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2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2240"/>
      </w:tblGrid>
      <w:tr w:rsidR="00D053E1" w14:paraId="5DCA8181" w14:textId="77777777">
        <w:tblPrEx>
          <w:tblCellMar>
            <w:top w:w="0" w:type="dxa"/>
            <w:bottom w:w="0" w:type="dxa"/>
          </w:tblCellMar>
        </w:tblPrEx>
        <w:trPr>
          <w:trHeight w:hRule="exact" w:val="15840"/>
        </w:trPr>
        <w:tc>
          <w:tcPr>
            <w:tcW w:w="12240" w:type="dxa"/>
            <w:shd w:val="clear" w:color="auto" w:fill="1B2A4A"/>
            <w:tcMar>
              <w:top w:w="200" w:type="dxa"/>
              <w:left w:w="400" w:type="dxa"/>
              <w:bottom w:w="200" w:type="dxa"/>
              <w:right w:w="400" w:type="dxa"/>
            </w:tcMar>
            <w:vAlign w:val="center"/>
          </w:tcPr>
          <w:p w14:paraId="40977152" w14:textId="77777777" w:rsidR="00D053E1" w:rsidRDefault="00000000">
            <w:pPr>
              <w:spacing w:before="2600"/>
              <w:jc w:val="center"/>
            </w:pPr>
            <w:r>
              <w:rPr>
                <w:rFonts w:ascii="Montserrat" w:eastAsia="Montserrat" w:hAnsi="Montserrat" w:cs="Montserrat"/>
                <w:b/>
                <w:bCs/>
                <w:color w:val="FFFFFF"/>
                <w:spacing w:val="40"/>
                <w:sz w:val="72"/>
                <w:szCs w:val="72"/>
              </w:rPr>
              <w:t>ASPIRE</w:t>
            </w:r>
          </w:p>
          <w:p w14:paraId="0CE335E0" w14:textId="77777777" w:rsidR="00D053E1" w:rsidRDefault="00000000">
            <w:pPr>
              <w:spacing w:before="120" w:after="60"/>
              <w:jc w:val="center"/>
            </w:pPr>
            <w:r>
              <w:rPr>
                <w:rFonts w:ascii="Montserrat" w:eastAsia="Montserrat" w:hAnsi="Montserrat" w:cs="Montserrat"/>
                <w:b/>
                <w:bCs/>
                <w:color w:val="C9A24B"/>
                <w:spacing w:val="60"/>
                <w:sz w:val="32"/>
                <w:szCs w:val="32"/>
              </w:rPr>
              <w:t>RESEARCH &amp; CONSULTING</w:t>
            </w:r>
          </w:p>
          <w:p w14:paraId="0396991C" w14:textId="77777777" w:rsidR="00D053E1" w:rsidRDefault="00000000">
            <w:pPr>
              <w:spacing w:before="200" w:after="500"/>
              <w:jc w:val="center"/>
            </w:pPr>
            <w:r>
              <w:rPr>
                <w:i/>
                <w:iCs/>
                <w:color w:val="D8DEE8"/>
                <w:sz w:val="24"/>
                <w:szCs w:val="24"/>
              </w:rPr>
              <w:t>Research. Funding. Impact.</w:t>
            </w:r>
          </w:p>
          <w:p w14:paraId="437C8CA1" w14:textId="77777777" w:rsidR="00D053E1" w:rsidRDefault="00000000">
            <w:pPr>
              <w:pBdr>
                <w:top w:val="single" w:sz="8" w:space="14" w:color="C9A24B"/>
                <w:bottom w:val="single" w:sz="8" w:space="14" w:color="C9A24B"/>
              </w:pBdr>
              <w:spacing w:before="500" w:after="500"/>
              <w:jc w:val="center"/>
            </w:pPr>
            <w:r>
              <w:rPr>
                <w:rFonts w:ascii="Montserrat" w:eastAsia="Montserrat" w:hAnsi="Montserrat" w:cs="Montserrat"/>
                <w:b/>
                <w:bCs/>
                <w:color w:val="FFFFFF"/>
                <w:spacing w:val="30"/>
                <w:sz w:val="40"/>
                <w:szCs w:val="40"/>
              </w:rPr>
              <w:t>SERVICE CATALOG</w:t>
            </w:r>
          </w:p>
          <w:p w14:paraId="1C2BE4F1" w14:textId="77777777" w:rsidR="00D053E1" w:rsidRDefault="00000000">
            <w:pPr>
              <w:spacing w:before="500"/>
              <w:jc w:val="center"/>
            </w:pPr>
            <w:r>
              <w:rPr>
                <w:i/>
                <w:iCs/>
                <w:color w:val="C7CEDA"/>
                <w:sz w:val="22"/>
                <w:szCs w:val="22"/>
              </w:rPr>
              <w:t>Illustrative Catalog</w:t>
            </w:r>
          </w:p>
          <w:p w14:paraId="5AFAACF8" w14:textId="77777777" w:rsidR="00D053E1" w:rsidRDefault="00000000">
            <w:pPr>
              <w:spacing w:before="120"/>
              <w:jc w:val="center"/>
            </w:pPr>
            <w:r>
              <w:rPr>
                <w:color w:val="C7CEDA"/>
                <w:sz w:val="20"/>
                <w:szCs w:val="20"/>
              </w:rPr>
              <w:t>August 2026</w:t>
            </w:r>
          </w:p>
        </w:tc>
      </w:tr>
    </w:tbl>
    <w:p w14:paraId="3CD722C8" w14:textId="77777777" w:rsidR="00D053E1" w:rsidRDefault="00D053E1">
      <w:pPr>
        <w:sectPr w:rsidR="00D053E1">
          <w:headerReference w:type="default" r:id="rId7"/>
          <w:footerReference w:type="default" r:id="rId8"/>
          <w:pgSz w:w="12240" w:h="15840"/>
          <w:pgMar w:top="0" w:right="0" w:bottom="0" w:left="0" w:header="0" w:footer="0" w:gutter="0"/>
          <w:cols w:space="720"/>
          <w:titlePg/>
          <w:docGrid w:linePitch="360"/>
        </w:sectPr>
      </w:pPr>
    </w:p>
    <w:p w14:paraId="245E223B" w14:textId="77777777" w:rsidR="00D053E1" w:rsidRDefault="00000000">
      <w:pPr>
        <w:spacing w:after="60"/>
      </w:pPr>
      <w:r>
        <w:rPr>
          <w:rFonts w:ascii="Montserrat" w:eastAsia="Montserrat" w:hAnsi="Montserrat" w:cs="Montserrat"/>
          <w:b/>
          <w:bCs/>
          <w:color w:val="C9A24B"/>
          <w:spacing w:val="20"/>
          <w:sz w:val="18"/>
          <w:szCs w:val="18"/>
        </w:rPr>
        <w:lastRenderedPageBreak/>
        <w:t>TABLE OF CONTENTS</w:t>
      </w:r>
    </w:p>
    <w:p w14:paraId="4A540787" w14:textId="77777777" w:rsidR="00D053E1" w:rsidRDefault="00000000">
      <w:pPr>
        <w:spacing w:after="300"/>
      </w:pPr>
      <w:r>
        <w:rPr>
          <w:rFonts w:ascii="Montserrat" w:eastAsia="Montserrat" w:hAnsi="Montserrat" w:cs="Montserrat"/>
          <w:b/>
          <w:bCs/>
          <w:color w:val="1B2A4A"/>
          <w:sz w:val="40"/>
          <w:szCs w:val="40"/>
        </w:rPr>
        <w:t>Contents</w:t>
      </w:r>
    </w:p>
    <w:p w14:paraId="14B19492" w14:textId="77777777" w:rsidR="00D053E1" w:rsidRDefault="00000000">
      <w:pPr>
        <w:tabs>
          <w:tab w:val="right" w:leader="dot" w:pos="9026"/>
        </w:tabs>
        <w:spacing w:after="160"/>
      </w:pPr>
      <w:r>
        <w:rPr>
          <w:sz w:val="22"/>
          <w:szCs w:val="22"/>
        </w:rPr>
        <w:t>About Aspire</w:t>
      </w:r>
      <w:r>
        <w:rPr>
          <w:b/>
          <w:bCs/>
          <w:color w:val="1B2A4A"/>
          <w:sz w:val="22"/>
          <w:szCs w:val="22"/>
        </w:rPr>
        <w:tab/>
        <w:t>03</w:t>
      </w:r>
    </w:p>
    <w:p w14:paraId="7B9D664C" w14:textId="77777777" w:rsidR="00D053E1" w:rsidRDefault="00000000">
      <w:pPr>
        <w:tabs>
          <w:tab w:val="right" w:leader="dot" w:pos="9026"/>
        </w:tabs>
        <w:spacing w:after="160"/>
      </w:pPr>
      <w:r>
        <w:rPr>
          <w:sz w:val="22"/>
          <w:szCs w:val="22"/>
        </w:rPr>
        <w:t>Our Services at a Glance</w:t>
      </w:r>
      <w:r>
        <w:rPr>
          <w:b/>
          <w:bCs/>
          <w:color w:val="1B2A4A"/>
          <w:sz w:val="22"/>
          <w:szCs w:val="22"/>
        </w:rPr>
        <w:tab/>
        <w:t>04</w:t>
      </w:r>
    </w:p>
    <w:p w14:paraId="606A79D4" w14:textId="77777777" w:rsidR="00D053E1" w:rsidRDefault="00000000">
      <w:pPr>
        <w:tabs>
          <w:tab w:val="right" w:leader="dot" w:pos="9026"/>
        </w:tabs>
        <w:spacing w:after="160"/>
      </w:pPr>
      <w:r>
        <w:rPr>
          <w:sz w:val="22"/>
          <w:szCs w:val="22"/>
        </w:rPr>
        <w:t>01 — Grant Development</w:t>
      </w:r>
      <w:r>
        <w:rPr>
          <w:b/>
          <w:bCs/>
          <w:color w:val="1B2A4A"/>
          <w:sz w:val="22"/>
          <w:szCs w:val="22"/>
        </w:rPr>
        <w:tab/>
        <w:t>05</w:t>
      </w:r>
    </w:p>
    <w:p w14:paraId="6FD09C8B" w14:textId="77777777" w:rsidR="00D053E1" w:rsidRDefault="00000000">
      <w:pPr>
        <w:tabs>
          <w:tab w:val="right" w:leader="dot" w:pos="9026"/>
        </w:tabs>
        <w:spacing w:after="160"/>
      </w:pPr>
      <w:r>
        <w:rPr>
          <w:sz w:val="22"/>
          <w:szCs w:val="22"/>
        </w:rPr>
        <w:t>02 — Research</w:t>
      </w:r>
      <w:r>
        <w:rPr>
          <w:b/>
          <w:bCs/>
          <w:color w:val="1B2A4A"/>
          <w:sz w:val="22"/>
          <w:szCs w:val="22"/>
        </w:rPr>
        <w:tab/>
        <w:t>07</w:t>
      </w:r>
    </w:p>
    <w:p w14:paraId="31127B3B" w14:textId="77777777" w:rsidR="00D053E1" w:rsidRDefault="00000000">
      <w:pPr>
        <w:tabs>
          <w:tab w:val="right" w:leader="dot" w:pos="9026"/>
        </w:tabs>
        <w:spacing w:after="160"/>
      </w:pPr>
      <w:r>
        <w:rPr>
          <w:sz w:val="22"/>
          <w:szCs w:val="22"/>
        </w:rPr>
        <w:t>03 — Technical Documentation</w:t>
      </w:r>
      <w:r>
        <w:rPr>
          <w:b/>
          <w:bCs/>
          <w:color w:val="1B2A4A"/>
          <w:sz w:val="22"/>
          <w:szCs w:val="22"/>
        </w:rPr>
        <w:tab/>
        <w:t>09</w:t>
      </w:r>
    </w:p>
    <w:p w14:paraId="2D0E4E4B" w14:textId="77777777" w:rsidR="00D053E1" w:rsidRDefault="00000000">
      <w:pPr>
        <w:tabs>
          <w:tab w:val="right" w:leader="dot" w:pos="9026"/>
        </w:tabs>
        <w:spacing w:after="160"/>
      </w:pPr>
      <w:r>
        <w:rPr>
          <w:sz w:val="22"/>
          <w:szCs w:val="22"/>
        </w:rPr>
        <w:t>04 — Research &amp; Funding Development</w:t>
      </w:r>
      <w:r>
        <w:rPr>
          <w:b/>
          <w:bCs/>
          <w:color w:val="1B2A4A"/>
          <w:sz w:val="22"/>
          <w:szCs w:val="22"/>
        </w:rPr>
        <w:tab/>
        <w:t>11</w:t>
      </w:r>
    </w:p>
    <w:p w14:paraId="18DE4E24" w14:textId="77777777" w:rsidR="00D053E1" w:rsidRDefault="00000000">
      <w:pPr>
        <w:tabs>
          <w:tab w:val="right" w:leader="dot" w:pos="9026"/>
        </w:tabs>
        <w:spacing w:after="160"/>
      </w:pPr>
      <w:r>
        <w:rPr>
          <w:sz w:val="22"/>
          <w:szCs w:val="22"/>
        </w:rPr>
        <w:t>05 — Funder Research</w:t>
      </w:r>
      <w:r>
        <w:rPr>
          <w:b/>
          <w:bCs/>
          <w:color w:val="1B2A4A"/>
          <w:sz w:val="22"/>
          <w:szCs w:val="22"/>
        </w:rPr>
        <w:tab/>
        <w:t>13</w:t>
      </w:r>
    </w:p>
    <w:p w14:paraId="23688C14" w14:textId="77777777" w:rsidR="00D053E1" w:rsidRDefault="00000000">
      <w:pPr>
        <w:tabs>
          <w:tab w:val="right" w:leader="dot" w:pos="9026"/>
        </w:tabs>
        <w:spacing w:after="160"/>
      </w:pPr>
      <w:r>
        <w:rPr>
          <w:sz w:val="22"/>
          <w:szCs w:val="22"/>
        </w:rPr>
        <w:t>Aspire's Service Map</w:t>
      </w:r>
      <w:r>
        <w:rPr>
          <w:b/>
          <w:bCs/>
          <w:color w:val="1B2A4A"/>
          <w:sz w:val="22"/>
          <w:szCs w:val="22"/>
        </w:rPr>
        <w:tab/>
        <w:t>14</w:t>
      </w:r>
    </w:p>
    <w:p w14:paraId="7CD29C4D" w14:textId="77777777" w:rsidR="00D053E1" w:rsidRDefault="00000000">
      <w:pPr>
        <w:tabs>
          <w:tab w:val="right" w:leader="dot" w:pos="9026"/>
        </w:tabs>
        <w:spacing w:after="160"/>
      </w:pPr>
      <w:r>
        <w:rPr>
          <w:sz w:val="22"/>
          <w:szCs w:val="22"/>
        </w:rPr>
        <w:t>Our Service Ladder</w:t>
      </w:r>
      <w:r>
        <w:rPr>
          <w:b/>
          <w:bCs/>
          <w:color w:val="1B2A4A"/>
          <w:sz w:val="22"/>
          <w:szCs w:val="22"/>
        </w:rPr>
        <w:tab/>
        <w:t>15</w:t>
      </w:r>
    </w:p>
    <w:p w14:paraId="36C3294A" w14:textId="77777777" w:rsidR="00D053E1" w:rsidRDefault="00000000">
      <w:pPr>
        <w:tabs>
          <w:tab w:val="right" w:leader="dot" w:pos="9026"/>
        </w:tabs>
        <w:spacing w:after="160"/>
      </w:pPr>
      <w:r>
        <w:rPr>
          <w:sz w:val="22"/>
          <w:szCs w:val="22"/>
        </w:rPr>
        <w:t>Add-On Services</w:t>
      </w:r>
      <w:r>
        <w:rPr>
          <w:b/>
          <w:bCs/>
          <w:color w:val="1B2A4A"/>
          <w:sz w:val="22"/>
          <w:szCs w:val="22"/>
        </w:rPr>
        <w:tab/>
        <w:t>16</w:t>
      </w:r>
    </w:p>
    <w:p w14:paraId="7813C456" w14:textId="77777777" w:rsidR="00D053E1" w:rsidRDefault="00000000">
      <w:pPr>
        <w:tabs>
          <w:tab w:val="right" w:leader="dot" w:pos="9026"/>
        </w:tabs>
        <w:spacing w:after="160"/>
      </w:pPr>
      <w:r>
        <w:rPr>
          <w:sz w:val="22"/>
          <w:szCs w:val="22"/>
        </w:rPr>
        <w:t>Project Terms</w:t>
      </w:r>
      <w:r>
        <w:rPr>
          <w:b/>
          <w:bCs/>
          <w:color w:val="1B2A4A"/>
          <w:sz w:val="22"/>
          <w:szCs w:val="22"/>
        </w:rPr>
        <w:tab/>
        <w:t>17</w:t>
      </w:r>
    </w:p>
    <w:p w14:paraId="296009E2" w14:textId="77777777" w:rsidR="00D053E1" w:rsidRDefault="00000000">
      <w:pPr>
        <w:tabs>
          <w:tab w:val="right" w:leader="dot" w:pos="9026"/>
        </w:tabs>
        <w:spacing w:after="160"/>
      </w:pPr>
      <w:r>
        <w:rPr>
          <w:sz w:val="22"/>
          <w:szCs w:val="22"/>
        </w:rPr>
        <w:t>How Aspire Works</w:t>
      </w:r>
      <w:r>
        <w:rPr>
          <w:b/>
          <w:bCs/>
          <w:color w:val="1B2A4A"/>
          <w:sz w:val="22"/>
          <w:szCs w:val="22"/>
        </w:rPr>
        <w:tab/>
        <w:t>18</w:t>
      </w:r>
    </w:p>
    <w:p w14:paraId="6467F9A4" w14:textId="77777777" w:rsidR="00D053E1" w:rsidRDefault="00000000">
      <w:pPr>
        <w:tabs>
          <w:tab w:val="right" w:leader="dot" w:pos="9026"/>
        </w:tabs>
        <w:spacing w:after="160"/>
      </w:pPr>
      <w:r>
        <w:rPr>
          <w:sz w:val="22"/>
          <w:szCs w:val="22"/>
        </w:rPr>
        <w:t>Who We Serve</w:t>
      </w:r>
      <w:r>
        <w:rPr>
          <w:b/>
          <w:bCs/>
          <w:color w:val="1B2A4A"/>
          <w:sz w:val="22"/>
          <w:szCs w:val="22"/>
        </w:rPr>
        <w:tab/>
        <w:t>19</w:t>
      </w:r>
    </w:p>
    <w:p w14:paraId="03E100EB" w14:textId="77777777" w:rsidR="00D053E1" w:rsidRDefault="00000000">
      <w:pPr>
        <w:tabs>
          <w:tab w:val="right" w:leader="dot" w:pos="9026"/>
        </w:tabs>
        <w:spacing w:after="160"/>
      </w:pPr>
      <w:r>
        <w:rPr>
          <w:sz w:val="22"/>
          <w:szCs w:val="22"/>
        </w:rPr>
        <w:t>The Aspire Difference</w:t>
      </w:r>
      <w:r>
        <w:rPr>
          <w:b/>
          <w:bCs/>
          <w:color w:val="1B2A4A"/>
          <w:sz w:val="22"/>
          <w:szCs w:val="22"/>
        </w:rPr>
        <w:tab/>
        <w:t>20</w:t>
      </w:r>
    </w:p>
    <w:p w14:paraId="69ECDFE8" w14:textId="77777777" w:rsidR="00D053E1" w:rsidRDefault="00000000">
      <w:pPr>
        <w:tabs>
          <w:tab w:val="right" w:leader="dot" w:pos="9026"/>
        </w:tabs>
        <w:spacing w:after="160"/>
      </w:pPr>
      <w:r>
        <w:rPr>
          <w:sz w:val="22"/>
          <w:szCs w:val="22"/>
        </w:rPr>
        <w:t>Our Core Promise</w:t>
      </w:r>
      <w:r>
        <w:rPr>
          <w:b/>
          <w:bCs/>
          <w:color w:val="1B2A4A"/>
          <w:sz w:val="22"/>
          <w:szCs w:val="22"/>
        </w:rPr>
        <w:tab/>
        <w:t>20</w:t>
      </w:r>
    </w:p>
    <w:p w14:paraId="3F56AB63" w14:textId="77777777" w:rsidR="00D053E1" w:rsidRDefault="00000000">
      <w:pPr>
        <w:tabs>
          <w:tab w:val="right" w:leader="dot" w:pos="9026"/>
        </w:tabs>
        <w:spacing w:after="160"/>
      </w:pPr>
      <w:r>
        <w:rPr>
          <w:sz w:val="22"/>
          <w:szCs w:val="22"/>
        </w:rPr>
        <w:t>The Short Service Catalog</w:t>
      </w:r>
      <w:r>
        <w:rPr>
          <w:b/>
          <w:bCs/>
          <w:color w:val="1B2A4A"/>
          <w:sz w:val="22"/>
          <w:szCs w:val="22"/>
        </w:rPr>
        <w:tab/>
        <w:t>21</w:t>
      </w:r>
    </w:p>
    <w:p w14:paraId="7AF9C236" w14:textId="77777777" w:rsidR="00D053E1" w:rsidRDefault="00D053E1">
      <w:pPr>
        <w:sectPr w:rsidR="00D053E1">
          <w:headerReference w:type="default" r:id="rId9"/>
          <w:footerReference w:type="default" r:id="rId10"/>
          <w:pgSz w:w="12240" w:h="15840"/>
          <w:pgMar w:top="1080" w:right="1080" w:bottom="1080" w:left="1080" w:header="708" w:footer="708" w:gutter="0"/>
          <w:cols w:space="720"/>
          <w:docGrid w:linePitch="360"/>
        </w:sectPr>
      </w:pPr>
    </w:p>
    <w:p w14:paraId="5A9C9C3C" w14:textId="77777777" w:rsidR="00D053E1" w:rsidRDefault="00000000">
      <w:pPr>
        <w:spacing w:after="60"/>
      </w:pPr>
      <w:r>
        <w:rPr>
          <w:rFonts w:ascii="Montserrat" w:eastAsia="Montserrat" w:hAnsi="Montserrat" w:cs="Montserrat"/>
          <w:b/>
          <w:bCs/>
          <w:color w:val="C9A24B"/>
          <w:spacing w:val="20"/>
          <w:sz w:val="18"/>
          <w:szCs w:val="18"/>
        </w:rPr>
        <w:lastRenderedPageBreak/>
        <w:t>ABOUT ASPIRE</w:t>
      </w:r>
    </w:p>
    <w:p w14:paraId="45228522" w14:textId="77777777" w:rsidR="00D053E1" w:rsidRDefault="00000000">
      <w:pPr>
        <w:pStyle w:val="Heading1"/>
        <w:spacing w:after="200"/>
      </w:pPr>
      <w:r>
        <w:rPr>
          <w:rFonts w:ascii="Montserrat" w:eastAsia="Montserrat" w:hAnsi="Montserrat" w:cs="Montserrat"/>
          <w:b/>
          <w:bCs/>
          <w:color w:val="1B2A4A"/>
        </w:rPr>
        <w:t>Evidence-Driven Research, Funding &amp; Documentation</w:t>
      </w:r>
    </w:p>
    <w:p w14:paraId="585A534D" w14:textId="77777777" w:rsidR="00D053E1" w:rsidRDefault="00000000">
      <w:pPr>
        <w:spacing w:after="160" w:line="276" w:lineRule="auto"/>
      </w:pPr>
      <w:r>
        <w:t>Aspire Research &amp; Consulting helps nonprofits, NGOs, research organizations, and mission-driven organizations transform ideas, evidence, and program information into credible funding proposals, research outputs, and professional technical documents.</w:t>
      </w:r>
    </w:p>
    <w:p w14:paraId="1C3A84AC" w14:textId="77777777" w:rsidR="00D053E1" w:rsidRDefault="00000000">
      <w:pPr>
        <w:spacing w:after="160" w:line="276" w:lineRule="auto"/>
      </w:pPr>
      <w:r>
        <w:t xml:space="preserve">We are a professional B2B research and consulting firm — not a freelance writing service. Our work is grounded in evidence, aligned to funder priorities, and delivered to a </w:t>
      </w:r>
      <w:proofErr w:type="gramStart"/>
      <w:r>
        <w:t>professional standard organizations</w:t>
      </w:r>
      <w:proofErr w:type="gramEnd"/>
      <w:r>
        <w:t xml:space="preserve"> can put to immediate use.</w:t>
      </w:r>
    </w:p>
    <w:p w14:paraId="0C0069D8" w14:textId="77777777" w:rsidR="00D053E1" w:rsidRDefault="00D053E1">
      <w:pPr>
        <w:pBdr>
          <w:bottom w:val="single" w:sz="4" w:space="1" w:color="D8D3C6"/>
        </w:pBdr>
        <w:spacing w:before="160" w:after="160"/>
      </w:pPr>
    </w:p>
    <w:p w14:paraId="06E92F28"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What We Are Selling</w:t>
      </w:r>
    </w:p>
    <w:p w14:paraId="3AC2C109" w14:textId="77777777" w:rsidR="00D053E1" w:rsidRDefault="00000000">
      <w:pPr>
        <w:spacing w:after="160" w:line="276" w:lineRule="auto"/>
      </w:pPr>
      <w:r>
        <w:t>Aspire is not primarily selling “writing.” We are selling:</w:t>
      </w:r>
    </w:p>
    <w:p w14:paraId="5C745640" w14:textId="77777777" w:rsidR="00D053E1" w:rsidRDefault="00000000">
      <w:pPr>
        <w:pStyle w:val="ListParagraph"/>
        <w:numPr>
          <w:ilvl w:val="0"/>
          <w:numId w:val="2"/>
        </w:numPr>
        <w:spacing w:after="60"/>
      </w:pPr>
      <w:r>
        <w:rPr>
          <w:sz w:val="20"/>
          <w:szCs w:val="20"/>
        </w:rPr>
        <w:t>Research capacity</w:t>
      </w:r>
    </w:p>
    <w:p w14:paraId="761DC93C" w14:textId="77777777" w:rsidR="00D053E1" w:rsidRDefault="00000000">
      <w:pPr>
        <w:pStyle w:val="ListParagraph"/>
        <w:numPr>
          <w:ilvl w:val="0"/>
          <w:numId w:val="2"/>
        </w:numPr>
        <w:spacing w:after="60"/>
      </w:pPr>
      <w:r>
        <w:rPr>
          <w:sz w:val="20"/>
          <w:szCs w:val="20"/>
        </w:rPr>
        <w:t>Funding development capacity</w:t>
      </w:r>
    </w:p>
    <w:p w14:paraId="6FBE09E4" w14:textId="77777777" w:rsidR="00D053E1" w:rsidRDefault="00000000">
      <w:pPr>
        <w:pStyle w:val="ListParagraph"/>
        <w:numPr>
          <w:ilvl w:val="0"/>
          <w:numId w:val="2"/>
        </w:numPr>
        <w:spacing w:after="60"/>
      </w:pPr>
      <w:r>
        <w:rPr>
          <w:sz w:val="20"/>
          <w:szCs w:val="20"/>
        </w:rPr>
        <w:t>Documentation capacity</w:t>
      </w:r>
    </w:p>
    <w:p w14:paraId="688E5CD9" w14:textId="77777777" w:rsidR="00D053E1" w:rsidRDefault="00000000">
      <w:pPr>
        <w:pStyle w:val="ListParagraph"/>
        <w:numPr>
          <w:ilvl w:val="0"/>
          <w:numId w:val="2"/>
        </w:numPr>
        <w:spacing w:after="60"/>
      </w:pPr>
      <w:r>
        <w:rPr>
          <w:sz w:val="20"/>
          <w:szCs w:val="20"/>
        </w:rPr>
        <w:t>Strategic organizational support</w:t>
      </w:r>
    </w:p>
    <w:p w14:paraId="388CD5C3" w14:textId="77777777" w:rsidR="00D053E1" w:rsidRDefault="00000000">
      <w:pPr>
        <w:spacing w:after="160" w:line="276" w:lineRule="auto"/>
      </w:pPr>
      <w:r>
        <w:rPr>
          <w:i/>
          <w:iCs/>
        </w:rPr>
        <w:t>This distinction shapes how we work with clients, and the value we deliver in every engagement.</w:t>
      </w:r>
    </w:p>
    <w:p w14:paraId="0DF16705" w14:textId="77777777" w:rsidR="00D053E1" w:rsidRDefault="00000000">
      <w:r>
        <w:br w:type="page"/>
      </w:r>
    </w:p>
    <w:p w14:paraId="0109E1BE" w14:textId="77777777" w:rsidR="00D053E1" w:rsidRDefault="00000000">
      <w:pPr>
        <w:spacing w:after="60"/>
      </w:pPr>
      <w:r>
        <w:rPr>
          <w:rFonts w:ascii="Montserrat" w:eastAsia="Montserrat" w:hAnsi="Montserrat" w:cs="Montserrat"/>
          <w:b/>
          <w:bCs/>
          <w:color w:val="C9A24B"/>
          <w:spacing w:val="20"/>
          <w:sz w:val="18"/>
          <w:szCs w:val="18"/>
        </w:rPr>
        <w:lastRenderedPageBreak/>
        <w:t>OUR SERVICES</w:t>
      </w:r>
    </w:p>
    <w:p w14:paraId="7325EEF7" w14:textId="77777777" w:rsidR="00D053E1" w:rsidRDefault="00000000">
      <w:pPr>
        <w:pStyle w:val="Heading1"/>
        <w:spacing w:after="220"/>
      </w:pPr>
      <w:r>
        <w:rPr>
          <w:rFonts w:ascii="Montserrat" w:eastAsia="Montserrat" w:hAnsi="Montserrat" w:cs="Montserrat"/>
          <w:b/>
          <w:bCs/>
          <w:color w:val="1B2A4A"/>
        </w:rPr>
        <w:t>Our Services at a Glance</w:t>
      </w:r>
    </w:p>
    <w:tbl>
      <w:tblPr>
        <w:tblW w:w="10080" w:type="dxa"/>
        <w:tblBorders>
          <w:top w:val="single" w:sz="4" w:space="0" w:color="D8D3C6"/>
          <w:left w:val="none" w:sz="0" w:space="0" w:color="FFFFFF"/>
          <w:bottom w:val="single" w:sz="4" w:space="0" w:color="D8D3C6"/>
          <w:right w:val="none" w:sz="0" w:space="0" w:color="FFFFFF"/>
          <w:insideH w:val="single" w:sz="2" w:space="0" w:color="E4E1D8"/>
          <w:insideV w:val="none" w:sz="0" w:space="0" w:color="FFFFFF"/>
        </w:tblBorders>
        <w:tblCellMar>
          <w:left w:w="10" w:type="dxa"/>
          <w:right w:w="10" w:type="dxa"/>
        </w:tblCellMar>
        <w:tblLook w:val="04A0" w:firstRow="1" w:lastRow="0" w:firstColumn="1" w:lastColumn="0" w:noHBand="0" w:noVBand="1"/>
      </w:tblPr>
      <w:tblGrid>
        <w:gridCol w:w="4234"/>
        <w:gridCol w:w="5846"/>
      </w:tblGrid>
      <w:tr w:rsidR="00D053E1" w14:paraId="1B5735DC" w14:textId="77777777">
        <w:tblPrEx>
          <w:tblCellMar>
            <w:top w:w="0" w:type="dxa"/>
            <w:bottom w:w="0" w:type="dxa"/>
          </w:tblCellMar>
        </w:tblPrEx>
        <w:tc>
          <w:tcPr>
            <w:tcW w:w="4234" w:type="dxa"/>
            <w:shd w:val="clear" w:color="auto" w:fill="F4F4F2"/>
            <w:tcMar>
              <w:top w:w="120" w:type="dxa"/>
              <w:left w:w="200" w:type="dxa"/>
              <w:bottom w:w="120" w:type="dxa"/>
              <w:right w:w="200" w:type="dxa"/>
            </w:tcMar>
            <w:vAlign w:val="center"/>
          </w:tcPr>
          <w:p w14:paraId="114D7BBC" w14:textId="77777777" w:rsidR="00D053E1" w:rsidRDefault="00000000">
            <w:r>
              <w:rPr>
                <w:rFonts w:ascii="Montserrat" w:eastAsia="Montserrat" w:hAnsi="Montserrat" w:cs="Montserrat"/>
                <w:b/>
                <w:bCs/>
                <w:color w:val="1B2A4A"/>
                <w:sz w:val="20"/>
                <w:szCs w:val="20"/>
              </w:rPr>
              <w:t>01 — Grant Development</w:t>
            </w:r>
          </w:p>
        </w:tc>
        <w:tc>
          <w:tcPr>
            <w:tcW w:w="5846" w:type="dxa"/>
            <w:tcMar>
              <w:top w:w="120" w:type="dxa"/>
              <w:left w:w="200" w:type="dxa"/>
              <w:bottom w:w="120" w:type="dxa"/>
              <w:right w:w="200" w:type="dxa"/>
            </w:tcMar>
            <w:vAlign w:val="center"/>
          </w:tcPr>
          <w:p w14:paraId="6490A001" w14:textId="77777777" w:rsidR="00D053E1" w:rsidRDefault="00000000">
            <w:r>
              <w:rPr>
                <w:sz w:val="20"/>
                <w:szCs w:val="20"/>
              </w:rPr>
              <w:t>Funder-aligned proposal development, from opportunity research through final review.</w:t>
            </w:r>
          </w:p>
        </w:tc>
      </w:tr>
      <w:tr w:rsidR="00D053E1" w14:paraId="240C075E" w14:textId="77777777">
        <w:tblPrEx>
          <w:tblCellMar>
            <w:top w:w="0" w:type="dxa"/>
            <w:bottom w:w="0" w:type="dxa"/>
          </w:tblCellMar>
        </w:tblPrEx>
        <w:tc>
          <w:tcPr>
            <w:tcW w:w="4234" w:type="dxa"/>
            <w:tcMar>
              <w:top w:w="120" w:type="dxa"/>
              <w:left w:w="200" w:type="dxa"/>
              <w:bottom w:w="120" w:type="dxa"/>
              <w:right w:w="200" w:type="dxa"/>
            </w:tcMar>
            <w:vAlign w:val="center"/>
          </w:tcPr>
          <w:p w14:paraId="7BB9F72F" w14:textId="77777777" w:rsidR="00D053E1" w:rsidRDefault="00000000">
            <w:r>
              <w:rPr>
                <w:rFonts w:ascii="Montserrat" w:eastAsia="Montserrat" w:hAnsi="Montserrat" w:cs="Montserrat"/>
                <w:b/>
                <w:bCs/>
                <w:color w:val="1B2A4A"/>
                <w:sz w:val="20"/>
                <w:szCs w:val="20"/>
              </w:rPr>
              <w:t>02 — Research</w:t>
            </w:r>
          </w:p>
        </w:tc>
        <w:tc>
          <w:tcPr>
            <w:tcW w:w="5846" w:type="dxa"/>
            <w:tcMar>
              <w:top w:w="120" w:type="dxa"/>
              <w:left w:w="200" w:type="dxa"/>
              <w:bottom w:w="120" w:type="dxa"/>
              <w:right w:w="200" w:type="dxa"/>
            </w:tcMar>
            <w:vAlign w:val="center"/>
          </w:tcPr>
          <w:p w14:paraId="284CC41B" w14:textId="77777777" w:rsidR="00D053E1" w:rsidRDefault="00000000">
            <w:r>
              <w:rPr>
                <w:sz w:val="20"/>
                <w:szCs w:val="20"/>
              </w:rPr>
              <w:t>Evidence briefs, research reports, literature reviews, and needs assessments.</w:t>
            </w:r>
          </w:p>
        </w:tc>
      </w:tr>
      <w:tr w:rsidR="00D053E1" w14:paraId="4588FA71" w14:textId="77777777">
        <w:tblPrEx>
          <w:tblCellMar>
            <w:top w:w="0" w:type="dxa"/>
            <w:bottom w:w="0" w:type="dxa"/>
          </w:tblCellMar>
        </w:tblPrEx>
        <w:tc>
          <w:tcPr>
            <w:tcW w:w="4234" w:type="dxa"/>
            <w:tcMar>
              <w:top w:w="120" w:type="dxa"/>
              <w:left w:w="200" w:type="dxa"/>
              <w:bottom w:w="120" w:type="dxa"/>
              <w:right w:w="200" w:type="dxa"/>
            </w:tcMar>
            <w:vAlign w:val="center"/>
          </w:tcPr>
          <w:p w14:paraId="7C836687" w14:textId="77777777" w:rsidR="00D053E1" w:rsidRDefault="00000000">
            <w:r>
              <w:rPr>
                <w:rFonts w:ascii="Montserrat" w:eastAsia="Montserrat" w:hAnsi="Montserrat" w:cs="Montserrat"/>
                <w:b/>
                <w:bCs/>
                <w:color w:val="1B2A4A"/>
                <w:sz w:val="20"/>
                <w:szCs w:val="20"/>
              </w:rPr>
              <w:t>03 — Technical Documentation</w:t>
            </w:r>
          </w:p>
        </w:tc>
        <w:tc>
          <w:tcPr>
            <w:tcW w:w="5846" w:type="dxa"/>
            <w:tcMar>
              <w:top w:w="120" w:type="dxa"/>
              <w:left w:w="200" w:type="dxa"/>
              <w:bottom w:w="120" w:type="dxa"/>
              <w:right w:w="200" w:type="dxa"/>
            </w:tcMar>
            <w:vAlign w:val="center"/>
          </w:tcPr>
          <w:p w14:paraId="580150E3" w14:textId="77777777" w:rsidR="00D053E1" w:rsidRDefault="00000000">
            <w:r>
              <w:rPr>
                <w:sz w:val="20"/>
                <w:szCs w:val="20"/>
              </w:rPr>
              <w:t>Technical reports, policy briefs, program reports, and white papers.</w:t>
            </w:r>
          </w:p>
        </w:tc>
      </w:tr>
      <w:tr w:rsidR="00D053E1" w14:paraId="549B93F9" w14:textId="77777777">
        <w:tblPrEx>
          <w:tblCellMar>
            <w:top w:w="0" w:type="dxa"/>
            <w:bottom w:w="0" w:type="dxa"/>
          </w:tblCellMar>
        </w:tblPrEx>
        <w:tc>
          <w:tcPr>
            <w:tcW w:w="4234" w:type="dxa"/>
            <w:tcMar>
              <w:top w:w="120" w:type="dxa"/>
              <w:left w:w="200" w:type="dxa"/>
              <w:bottom w:w="120" w:type="dxa"/>
              <w:right w:w="200" w:type="dxa"/>
            </w:tcMar>
            <w:vAlign w:val="center"/>
          </w:tcPr>
          <w:p w14:paraId="32FCA30F" w14:textId="77777777" w:rsidR="00D053E1" w:rsidRDefault="00000000">
            <w:r>
              <w:rPr>
                <w:rFonts w:ascii="Montserrat" w:eastAsia="Montserrat" w:hAnsi="Montserrat" w:cs="Montserrat"/>
                <w:b/>
                <w:bCs/>
                <w:color w:val="1B2A4A"/>
                <w:sz w:val="20"/>
                <w:szCs w:val="20"/>
              </w:rPr>
              <w:t>04 — Research &amp; Funding Development</w:t>
            </w:r>
          </w:p>
        </w:tc>
        <w:tc>
          <w:tcPr>
            <w:tcW w:w="5846" w:type="dxa"/>
            <w:tcMar>
              <w:top w:w="120" w:type="dxa"/>
              <w:left w:w="200" w:type="dxa"/>
              <w:bottom w:w="120" w:type="dxa"/>
              <w:right w:w="200" w:type="dxa"/>
            </w:tcMar>
            <w:vAlign w:val="center"/>
          </w:tcPr>
          <w:p w14:paraId="21084068" w14:textId="77777777" w:rsidR="00D053E1" w:rsidRDefault="00000000">
            <w:r>
              <w:rPr>
                <w:sz w:val="20"/>
                <w:szCs w:val="20"/>
              </w:rPr>
              <w:t>Our flagship integrated offer, combining research, funding, and documentation.</w:t>
            </w:r>
          </w:p>
        </w:tc>
      </w:tr>
      <w:tr w:rsidR="00D053E1" w14:paraId="117946E3" w14:textId="77777777">
        <w:tblPrEx>
          <w:tblCellMar>
            <w:top w:w="0" w:type="dxa"/>
            <w:bottom w:w="0" w:type="dxa"/>
          </w:tblCellMar>
        </w:tblPrEx>
        <w:tc>
          <w:tcPr>
            <w:tcW w:w="4234" w:type="dxa"/>
            <w:tcMar>
              <w:top w:w="120" w:type="dxa"/>
              <w:left w:w="200" w:type="dxa"/>
              <w:bottom w:w="120" w:type="dxa"/>
              <w:right w:w="200" w:type="dxa"/>
            </w:tcMar>
            <w:vAlign w:val="center"/>
          </w:tcPr>
          <w:p w14:paraId="6F888827" w14:textId="77777777" w:rsidR="00D053E1" w:rsidRDefault="00000000">
            <w:r>
              <w:rPr>
                <w:rFonts w:ascii="Montserrat" w:eastAsia="Montserrat" w:hAnsi="Montserrat" w:cs="Montserrat"/>
                <w:b/>
                <w:bCs/>
                <w:color w:val="1B2A4A"/>
                <w:sz w:val="20"/>
                <w:szCs w:val="20"/>
              </w:rPr>
              <w:t>05 — Funder Research</w:t>
            </w:r>
          </w:p>
        </w:tc>
        <w:tc>
          <w:tcPr>
            <w:tcW w:w="5846" w:type="dxa"/>
            <w:tcMar>
              <w:top w:w="120" w:type="dxa"/>
              <w:left w:w="200" w:type="dxa"/>
              <w:bottom w:w="120" w:type="dxa"/>
              <w:right w:w="200" w:type="dxa"/>
            </w:tcMar>
            <w:vAlign w:val="center"/>
          </w:tcPr>
          <w:p w14:paraId="63DC320F" w14:textId="77777777" w:rsidR="00D053E1" w:rsidRDefault="00000000">
            <w:r>
              <w:rPr>
                <w:sz w:val="20"/>
                <w:szCs w:val="20"/>
              </w:rPr>
              <w:t>Standalone funding-opportunity research — an ideal entry point for new clients.</w:t>
            </w:r>
          </w:p>
        </w:tc>
      </w:tr>
    </w:tbl>
    <w:p w14:paraId="74A13958" w14:textId="77777777" w:rsidR="00D053E1" w:rsidRDefault="00D053E1">
      <w:pPr>
        <w:spacing w:after="160"/>
      </w:pPr>
    </w:p>
    <w:p w14:paraId="6821DEBA" w14:textId="77777777" w:rsidR="00D053E1" w:rsidRDefault="00000000">
      <w:pPr>
        <w:spacing w:after="160" w:line="276" w:lineRule="auto"/>
      </w:pPr>
      <w:r>
        <w:rPr>
          <w:b/>
          <w:bCs/>
          <w:color w:val="1B2A4A"/>
        </w:rPr>
        <w:t>Services start from $150. Strategic, fully integrated engagements begin from $1,500 and scale with scope.</w:t>
      </w:r>
    </w:p>
    <w:p w14:paraId="766A65DA" w14:textId="77777777" w:rsidR="00D053E1" w:rsidRDefault="00D053E1">
      <w:pPr>
        <w:sectPr w:rsidR="00D053E1">
          <w:headerReference w:type="default" r:id="rId11"/>
          <w:footerReference w:type="default" r:id="rId12"/>
          <w:pgSz w:w="12240" w:h="15840"/>
          <w:pgMar w:top="1080" w:right="1080" w:bottom="1080" w:left="1080" w:header="708" w:footer="708" w:gutter="0"/>
          <w:cols w:space="720"/>
          <w:docGrid w:linePitch="360"/>
        </w:sectPr>
      </w:pPr>
    </w:p>
    <w:tbl>
      <w:tblPr>
        <w:tblW w:w="10080" w:type="dxa"/>
        <w:tblInd w:w="-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6BF91229" w14:textId="77777777">
        <w:tblPrEx>
          <w:tblCellMar>
            <w:top w:w="0" w:type="dxa"/>
            <w:bottom w:w="0" w:type="dxa"/>
          </w:tblCellMar>
        </w:tblPrEx>
        <w:tc>
          <w:tcPr>
            <w:tcW w:w="10080" w:type="dxa"/>
            <w:tcBorders>
              <w:top w:val="single" w:sz="4" w:space="0" w:color="1B2A4A"/>
              <w:left w:val="single" w:sz="4" w:space="0" w:color="1B2A4A"/>
              <w:bottom w:val="single" w:sz="4" w:space="0" w:color="1B2A4A"/>
              <w:right w:val="single" w:sz="4" w:space="0" w:color="1B2A4A"/>
            </w:tcBorders>
            <w:shd w:val="clear" w:color="auto" w:fill="1B2A4A"/>
            <w:tcMar>
              <w:top w:w="260" w:type="dxa"/>
              <w:left w:w="340" w:type="dxa"/>
              <w:bottom w:w="260" w:type="dxa"/>
              <w:right w:w="340" w:type="dxa"/>
            </w:tcMar>
          </w:tcPr>
          <w:p w14:paraId="6AD245B1" w14:textId="77777777" w:rsidR="00D053E1" w:rsidRDefault="00000000">
            <w:pPr>
              <w:spacing w:after="40"/>
            </w:pPr>
            <w:proofErr w:type="gramStart"/>
            <w:r>
              <w:rPr>
                <w:rFonts w:ascii="Montserrat" w:eastAsia="Montserrat" w:hAnsi="Montserrat" w:cs="Montserrat"/>
                <w:b/>
                <w:bCs/>
                <w:color w:val="C9A24B"/>
                <w:sz w:val="26"/>
                <w:szCs w:val="26"/>
              </w:rPr>
              <w:lastRenderedPageBreak/>
              <w:t xml:space="preserve">01  </w:t>
            </w:r>
            <w:r>
              <w:rPr>
                <w:rFonts w:ascii="Montserrat" w:eastAsia="Montserrat" w:hAnsi="Montserrat" w:cs="Montserrat"/>
                <w:b/>
                <w:bCs/>
                <w:color w:val="FFFFFF"/>
                <w:spacing w:val="10"/>
                <w:sz w:val="26"/>
                <w:szCs w:val="26"/>
              </w:rPr>
              <w:t>GRANT</w:t>
            </w:r>
            <w:proofErr w:type="gramEnd"/>
            <w:r>
              <w:rPr>
                <w:rFonts w:ascii="Montserrat" w:eastAsia="Montserrat" w:hAnsi="Montserrat" w:cs="Montserrat"/>
                <w:b/>
                <w:bCs/>
                <w:color w:val="FFFFFF"/>
                <w:spacing w:val="10"/>
                <w:sz w:val="26"/>
                <w:szCs w:val="26"/>
              </w:rPr>
              <w:t xml:space="preserve"> DEVELOPMENT</w:t>
            </w:r>
          </w:p>
          <w:p w14:paraId="1FC88DEA" w14:textId="77777777" w:rsidR="00D053E1" w:rsidRDefault="00000000">
            <w:r>
              <w:rPr>
                <w:i/>
                <w:iCs/>
                <w:color w:val="E7E9EE"/>
                <w:sz w:val="20"/>
                <w:szCs w:val="20"/>
              </w:rPr>
              <w:t>Turning strong programs into compelling funding proposals</w:t>
            </w:r>
          </w:p>
        </w:tc>
      </w:tr>
    </w:tbl>
    <w:p w14:paraId="4D3AAC06" w14:textId="77777777" w:rsidR="00D053E1" w:rsidRDefault="00D053E1">
      <w:pPr>
        <w:spacing w:after="160"/>
      </w:pPr>
    </w:p>
    <w:p w14:paraId="5EE64934" w14:textId="77777777" w:rsidR="00D053E1" w:rsidRDefault="00000000">
      <w:pPr>
        <w:spacing w:after="160" w:line="276" w:lineRule="auto"/>
      </w:pPr>
      <w:r>
        <w:t>Aspire provides research-informed and funder-aligned grant development support, from funding opportunity research through proposal development and final review.</w:t>
      </w:r>
    </w:p>
    <w:p w14:paraId="439346BA" w14:textId="77777777" w:rsidR="00D053E1" w:rsidRDefault="00000000">
      <w:pPr>
        <w:spacing w:before="100" w:after="80"/>
      </w:pPr>
      <w:r>
        <w:rPr>
          <w:rFonts w:ascii="Montserrat" w:eastAsia="Montserrat" w:hAnsi="Montserrat" w:cs="Montserrat"/>
          <w:b/>
          <w:bCs/>
          <w:color w:val="1B2A4A"/>
          <w:sz w:val="20"/>
          <w:szCs w:val="20"/>
        </w:rPr>
        <w:t>Services include:</w:t>
      </w:r>
    </w:p>
    <w:p w14:paraId="040D2A8F" w14:textId="77777777" w:rsidR="00D053E1" w:rsidRDefault="00000000">
      <w:pPr>
        <w:pStyle w:val="ListParagraph"/>
        <w:numPr>
          <w:ilvl w:val="0"/>
          <w:numId w:val="2"/>
        </w:numPr>
        <w:spacing w:after="60"/>
      </w:pPr>
      <w:r>
        <w:rPr>
          <w:sz w:val="20"/>
          <w:szCs w:val="20"/>
        </w:rPr>
        <w:t>Grant proposal development</w:t>
      </w:r>
    </w:p>
    <w:p w14:paraId="08267363" w14:textId="77777777" w:rsidR="00D053E1" w:rsidRDefault="00000000">
      <w:pPr>
        <w:pStyle w:val="ListParagraph"/>
        <w:numPr>
          <w:ilvl w:val="0"/>
          <w:numId w:val="2"/>
        </w:numPr>
        <w:spacing w:after="60"/>
      </w:pPr>
      <w:r>
        <w:rPr>
          <w:sz w:val="20"/>
          <w:szCs w:val="20"/>
        </w:rPr>
        <w:t>Concept notes</w:t>
      </w:r>
    </w:p>
    <w:p w14:paraId="462562B9" w14:textId="77777777" w:rsidR="00D053E1" w:rsidRDefault="00000000">
      <w:pPr>
        <w:pStyle w:val="ListParagraph"/>
        <w:numPr>
          <w:ilvl w:val="0"/>
          <w:numId w:val="2"/>
        </w:numPr>
        <w:spacing w:after="60"/>
      </w:pPr>
      <w:r>
        <w:rPr>
          <w:sz w:val="20"/>
          <w:szCs w:val="20"/>
        </w:rPr>
        <w:t>Funder research</w:t>
      </w:r>
    </w:p>
    <w:p w14:paraId="2349312B" w14:textId="77777777" w:rsidR="00D053E1" w:rsidRDefault="00000000">
      <w:pPr>
        <w:pStyle w:val="ListParagraph"/>
        <w:numPr>
          <w:ilvl w:val="0"/>
          <w:numId w:val="2"/>
        </w:numPr>
        <w:spacing w:after="60"/>
      </w:pPr>
      <w:r>
        <w:rPr>
          <w:sz w:val="20"/>
          <w:szCs w:val="20"/>
        </w:rPr>
        <w:t>Funding opportunity analysis</w:t>
      </w:r>
    </w:p>
    <w:p w14:paraId="49F00FEB" w14:textId="77777777" w:rsidR="00D053E1" w:rsidRDefault="00000000">
      <w:pPr>
        <w:pStyle w:val="ListParagraph"/>
        <w:numPr>
          <w:ilvl w:val="0"/>
          <w:numId w:val="2"/>
        </w:numPr>
        <w:spacing w:after="60"/>
      </w:pPr>
      <w:r>
        <w:rPr>
          <w:sz w:val="20"/>
          <w:szCs w:val="20"/>
        </w:rPr>
        <w:t>Grant editing</w:t>
      </w:r>
    </w:p>
    <w:p w14:paraId="199F8749" w14:textId="77777777" w:rsidR="00D053E1" w:rsidRDefault="00000000">
      <w:pPr>
        <w:pStyle w:val="ListParagraph"/>
        <w:numPr>
          <w:ilvl w:val="0"/>
          <w:numId w:val="2"/>
        </w:numPr>
        <w:spacing w:after="60"/>
      </w:pPr>
      <w:r>
        <w:rPr>
          <w:sz w:val="20"/>
          <w:szCs w:val="20"/>
        </w:rPr>
        <w:t>Budget narratives</w:t>
      </w:r>
    </w:p>
    <w:p w14:paraId="1815B7FD" w14:textId="77777777" w:rsidR="00D053E1" w:rsidRDefault="00000000">
      <w:pPr>
        <w:pStyle w:val="ListParagraph"/>
        <w:numPr>
          <w:ilvl w:val="0"/>
          <w:numId w:val="2"/>
        </w:numPr>
        <w:spacing w:after="60"/>
      </w:pPr>
      <w:r>
        <w:rPr>
          <w:sz w:val="20"/>
          <w:szCs w:val="20"/>
        </w:rPr>
        <w:t>Proposal review</w:t>
      </w:r>
    </w:p>
    <w:p w14:paraId="14402ECB" w14:textId="77777777" w:rsidR="00D053E1" w:rsidRDefault="00000000">
      <w:pPr>
        <w:pStyle w:val="ListParagraph"/>
        <w:numPr>
          <w:ilvl w:val="0"/>
          <w:numId w:val="2"/>
        </w:numPr>
        <w:spacing w:after="60"/>
      </w:pPr>
      <w:r>
        <w:rPr>
          <w:sz w:val="20"/>
          <w:szCs w:val="20"/>
        </w:rPr>
        <w:t>Funding strategy</w:t>
      </w:r>
    </w:p>
    <w:p w14:paraId="7D4FD8F7" w14:textId="77777777" w:rsidR="00D053E1" w:rsidRDefault="00000000">
      <w:pPr>
        <w:pStyle w:val="ListParagraph"/>
        <w:numPr>
          <w:ilvl w:val="0"/>
          <w:numId w:val="2"/>
        </w:numPr>
        <w:spacing w:after="60"/>
      </w:pPr>
      <w:r>
        <w:rPr>
          <w:sz w:val="20"/>
          <w:szCs w:val="20"/>
        </w:rPr>
        <w:t>Grant development packages</w:t>
      </w:r>
    </w:p>
    <w:p w14:paraId="7B4376E9" w14:textId="77777777" w:rsidR="00D053E1" w:rsidRDefault="00D053E1">
      <w:pPr>
        <w:spacing w:after="220"/>
      </w:pPr>
    </w:p>
    <w:p w14:paraId="6635BA29"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Grant Development Packages</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08C4FC90" w14:textId="77777777">
        <w:tblPrEx>
          <w:tblCellMar>
            <w:top w:w="0" w:type="dxa"/>
            <w:bottom w:w="0" w:type="dxa"/>
          </w:tblCellMar>
        </w:tblPrEx>
        <w:tc>
          <w:tcPr>
            <w:tcW w:w="10080" w:type="dxa"/>
            <w:tcBorders>
              <w:top w:val="single" w:sz="6" w:space="0" w:color="C9CCD1"/>
              <w:left w:val="single" w:sz="6" w:space="0" w:color="C9CCD1"/>
              <w:bottom w:val="single" w:sz="6" w:space="0" w:color="C9CCD1"/>
              <w:right w:val="single" w:sz="6" w:space="0" w:color="C9CCD1"/>
            </w:tcBorders>
            <w:shd w:val="clear" w:color="auto" w:fill="F4F4F2"/>
            <w:tcMar>
              <w:top w:w="220" w:type="dxa"/>
              <w:left w:w="300" w:type="dxa"/>
              <w:bottom w:w="220" w:type="dxa"/>
              <w:right w:w="300" w:type="dxa"/>
            </w:tcMar>
          </w:tcPr>
          <w:p w14:paraId="363397ED" w14:textId="77777777" w:rsidR="00D053E1" w:rsidRDefault="00000000">
            <w:pPr>
              <w:spacing w:after="20"/>
            </w:pPr>
            <w:r>
              <w:rPr>
                <w:rFonts w:ascii="Montserrat" w:eastAsia="Montserrat" w:hAnsi="Montserrat" w:cs="Montserrat"/>
                <w:b/>
                <w:bCs/>
                <w:color w:val="1B2A4A"/>
                <w:spacing w:val="12"/>
                <w:sz w:val="20"/>
                <w:szCs w:val="20"/>
              </w:rPr>
              <w:t>ESSENTIAL</w:t>
            </w:r>
          </w:p>
          <w:p w14:paraId="7458418D" w14:textId="77777777" w:rsidR="00D053E1" w:rsidRDefault="00000000">
            <w:pPr>
              <w:spacing w:after="40"/>
            </w:pPr>
            <w:r>
              <w:rPr>
                <w:rFonts w:ascii="Montserrat" w:eastAsia="Montserrat" w:hAnsi="Montserrat" w:cs="Montserrat"/>
                <w:b/>
                <w:bCs/>
                <w:color w:val="1B2A4A"/>
                <w:sz w:val="30"/>
                <w:szCs w:val="30"/>
              </w:rPr>
              <w:t>From $</w:t>
            </w:r>
            <w:proofErr w:type="gramStart"/>
            <w:r>
              <w:rPr>
                <w:rFonts w:ascii="Montserrat" w:eastAsia="Montserrat" w:hAnsi="Montserrat" w:cs="Montserrat"/>
                <w:b/>
                <w:bCs/>
                <w:color w:val="1B2A4A"/>
                <w:sz w:val="30"/>
                <w:szCs w:val="30"/>
              </w:rPr>
              <w:t xml:space="preserve">500  </w:t>
            </w:r>
            <w:r>
              <w:rPr>
                <w:rFonts w:ascii="Montserrat" w:eastAsia="Montserrat" w:hAnsi="Montserrat" w:cs="Montserrat"/>
                <w:b/>
                <w:bCs/>
                <w:sz w:val="22"/>
                <w:szCs w:val="22"/>
              </w:rPr>
              <w:t>Grant</w:t>
            </w:r>
            <w:proofErr w:type="gramEnd"/>
            <w:r>
              <w:rPr>
                <w:rFonts w:ascii="Montserrat" w:eastAsia="Montserrat" w:hAnsi="Montserrat" w:cs="Montserrat"/>
                <w:b/>
                <w:bCs/>
                <w:sz w:val="22"/>
                <w:szCs w:val="22"/>
              </w:rPr>
              <w:t xml:space="preserve"> Proposal Development</w:t>
            </w:r>
          </w:p>
          <w:p w14:paraId="78D7B1FC" w14:textId="77777777" w:rsidR="00D053E1" w:rsidRDefault="00000000">
            <w:pPr>
              <w:spacing w:after="100"/>
            </w:pPr>
            <w:r>
              <w:rPr>
                <w:i/>
                <w:iCs/>
                <w:color w:val="515151"/>
                <w:sz w:val="19"/>
                <w:szCs w:val="19"/>
              </w:rPr>
              <w:t>For straightforward funding applications.</w:t>
            </w:r>
          </w:p>
          <w:p w14:paraId="05D402D1" w14:textId="77777777" w:rsidR="00D053E1" w:rsidRDefault="00000000">
            <w:pPr>
              <w:spacing w:after="60"/>
            </w:pPr>
            <w:r>
              <w:rPr>
                <w:rFonts w:ascii="Montserrat" w:eastAsia="Montserrat" w:hAnsi="Montserrat" w:cs="Montserrat"/>
                <w:b/>
                <w:bCs/>
                <w:color w:val="1B2A4A"/>
                <w:sz w:val="18"/>
                <w:szCs w:val="18"/>
              </w:rPr>
              <w:t>Includes:</w:t>
            </w:r>
          </w:p>
          <w:p w14:paraId="317CBF8D" w14:textId="77777777" w:rsidR="00D053E1" w:rsidRDefault="00000000">
            <w:pPr>
              <w:pStyle w:val="ListParagraph"/>
              <w:numPr>
                <w:ilvl w:val="0"/>
                <w:numId w:val="2"/>
              </w:numPr>
              <w:spacing w:after="60"/>
            </w:pPr>
            <w:r>
              <w:rPr>
                <w:sz w:val="20"/>
                <w:szCs w:val="20"/>
              </w:rPr>
              <w:t>Funder guideline review</w:t>
            </w:r>
          </w:p>
          <w:p w14:paraId="19CD63D5" w14:textId="77777777" w:rsidR="00D053E1" w:rsidRDefault="00000000">
            <w:pPr>
              <w:pStyle w:val="ListParagraph"/>
              <w:numPr>
                <w:ilvl w:val="0"/>
                <w:numId w:val="2"/>
              </w:numPr>
              <w:spacing w:after="60"/>
            </w:pPr>
            <w:r>
              <w:rPr>
                <w:sz w:val="20"/>
                <w:szCs w:val="20"/>
              </w:rPr>
              <w:t>Organization/project review</w:t>
            </w:r>
          </w:p>
          <w:p w14:paraId="777BB386" w14:textId="77777777" w:rsidR="00D053E1" w:rsidRDefault="00000000">
            <w:pPr>
              <w:pStyle w:val="ListParagraph"/>
              <w:numPr>
                <w:ilvl w:val="0"/>
                <w:numId w:val="2"/>
              </w:numPr>
              <w:spacing w:after="60"/>
            </w:pPr>
            <w:r>
              <w:rPr>
                <w:sz w:val="20"/>
                <w:szCs w:val="20"/>
              </w:rPr>
              <w:t>Proposal structure</w:t>
            </w:r>
          </w:p>
          <w:p w14:paraId="5FA31104" w14:textId="77777777" w:rsidR="00D053E1" w:rsidRDefault="00000000">
            <w:pPr>
              <w:pStyle w:val="ListParagraph"/>
              <w:numPr>
                <w:ilvl w:val="0"/>
                <w:numId w:val="2"/>
              </w:numPr>
              <w:spacing w:after="60"/>
            </w:pPr>
            <w:r>
              <w:rPr>
                <w:sz w:val="20"/>
                <w:szCs w:val="20"/>
              </w:rPr>
              <w:t>Need/problem statement</w:t>
            </w:r>
          </w:p>
          <w:p w14:paraId="0DD0B1AE" w14:textId="77777777" w:rsidR="00D053E1" w:rsidRDefault="00000000">
            <w:pPr>
              <w:pStyle w:val="ListParagraph"/>
              <w:numPr>
                <w:ilvl w:val="0"/>
                <w:numId w:val="2"/>
              </w:numPr>
              <w:spacing w:after="60"/>
            </w:pPr>
            <w:r>
              <w:rPr>
                <w:sz w:val="20"/>
                <w:szCs w:val="20"/>
              </w:rPr>
              <w:t>Program description</w:t>
            </w:r>
          </w:p>
          <w:p w14:paraId="1A3D10EB" w14:textId="77777777" w:rsidR="00D053E1" w:rsidRDefault="00000000">
            <w:pPr>
              <w:pStyle w:val="ListParagraph"/>
              <w:numPr>
                <w:ilvl w:val="0"/>
                <w:numId w:val="2"/>
              </w:numPr>
              <w:spacing w:after="60"/>
            </w:pPr>
            <w:r>
              <w:rPr>
                <w:sz w:val="20"/>
                <w:szCs w:val="20"/>
              </w:rPr>
              <w:t>Goals and objectives</w:t>
            </w:r>
          </w:p>
          <w:p w14:paraId="33BEBD65" w14:textId="77777777" w:rsidR="00D053E1" w:rsidRDefault="00000000">
            <w:pPr>
              <w:pStyle w:val="ListParagraph"/>
              <w:numPr>
                <w:ilvl w:val="0"/>
                <w:numId w:val="2"/>
              </w:numPr>
              <w:spacing w:after="60"/>
            </w:pPr>
            <w:r>
              <w:rPr>
                <w:sz w:val="20"/>
                <w:szCs w:val="20"/>
              </w:rPr>
              <w:t>Activities</w:t>
            </w:r>
          </w:p>
          <w:p w14:paraId="3774A41C" w14:textId="77777777" w:rsidR="00D053E1" w:rsidRDefault="00000000">
            <w:pPr>
              <w:pStyle w:val="ListParagraph"/>
              <w:numPr>
                <w:ilvl w:val="0"/>
                <w:numId w:val="2"/>
              </w:numPr>
              <w:spacing w:after="60"/>
            </w:pPr>
            <w:r>
              <w:rPr>
                <w:sz w:val="20"/>
                <w:szCs w:val="20"/>
              </w:rPr>
              <w:t>Expected outcomes</w:t>
            </w:r>
          </w:p>
          <w:p w14:paraId="10C8868A" w14:textId="77777777" w:rsidR="00D053E1" w:rsidRDefault="00000000">
            <w:pPr>
              <w:pStyle w:val="ListParagraph"/>
              <w:numPr>
                <w:ilvl w:val="0"/>
                <w:numId w:val="2"/>
              </w:numPr>
              <w:spacing w:after="60"/>
            </w:pPr>
            <w:r>
              <w:rPr>
                <w:sz w:val="20"/>
                <w:szCs w:val="20"/>
              </w:rPr>
              <w:t>Evaluation approach</w:t>
            </w:r>
          </w:p>
          <w:p w14:paraId="77DE10BB" w14:textId="77777777" w:rsidR="00D053E1" w:rsidRDefault="00000000">
            <w:pPr>
              <w:pStyle w:val="ListParagraph"/>
              <w:numPr>
                <w:ilvl w:val="0"/>
                <w:numId w:val="2"/>
              </w:numPr>
              <w:spacing w:after="60"/>
            </w:pPr>
            <w:r>
              <w:rPr>
                <w:sz w:val="20"/>
                <w:szCs w:val="20"/>
              </w:rPr>
              <w:t>Basic sustainability section</w:t>
            </w:r>
          </w:p>
          <w:p w14:paraId="1D34C368" w14:textId="77777777" w:rsidR="00D053E1" w:rsidRDefault="00000000">
            <w:pPr>
              <w:pStyle w:val="ListParagraph"/>
              <w:numPr>
                <w:ilvl w:val="0"/>
                <w:numId w:val="2"/>
              </w:numPr>
              <w:spacing w:after="60"/>
            </w:pPr>
            <w:r>
              <w:rPr>
                <w:sz w:val="20"/>
                <w:szCs w:val="20"/>
              </w:rPr>
              <w:t>Editing and formatting</w:t>
            </w:r>
          </w:p>
          <w:p w14:paraId="0C392ECC" w14:textId="77777777" w:rsidR="00D053E1" w:rsidRDefault="00000000">
            <w:pPr>
              <w:spacing w:before="100"/>
            </w:pPr>
            <w:r>
              <w:rPr>
                <w:b/>
                <w:bCs/>
                <w:color w:val="1B2A4A"/>
                <w:sz w:val="18"/>
                <w:szCs w:val="18"/>
              </w:rPr>
              <w:t>Timeline: 5–7 business days     |     Revisions: 2 rounds</w:t>
            </w:r>
          </w:p>
        </w:tc>
      </w:tr>
    </w:tbl>
    <w:p w14:paraId="0819D97D"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367AD446" w14:textId="77777777">
        <w:tblPrEx>
          <w:tblCellMar>
            <w:top w:w="0" w:type="dxa"/>
            <w:bottom w:w="0" w:type="dxa"/>
          </w:tblCellMar>
        </w:tblPrEx>
        <w:tc>
          <w:tcPr>
            <w:tcW w:w="10080" w:type="dxa"/>
            <w:tcBorders>
              <w:top w:val="single" w:sz="6" w:space="0" w:color="C9A24B"/>
              <w:left w:val="single" w:sz="6" w:space="0" w:color="C9A24B"/>
              <w:bottom w:val="single" w:sz="6" w:space="0" w:color="C9A24B"/>
              <w:right w:val="single" w:sz="6" w:space="0" w:color="C9A24B"/>
            </w:tcBorders>
            <w:shd w:val="clear" w:color="auto" w:fill="F1E7D0"/>
            <w:tcMar>
              <w:top w:w="220" w:type="dxa"/>
              <w:left w:w="300" w:type="dxa"/>
              <w:bottom w:w="220" w:type="dxa"/>
              <w:right w:w="300" w:type="dxa"/>
            </w:tcMar>
          </w:tcPr>
          <w:p w14:paraId="62B93439" w14:textId="77777777" w:rsidR="00D053E1" w:rsidRDefault="00000000">
            <w:pPr>
              <w:spacing w:after="20"/>
            </w:pPr>
            <w:r>
              <w:rPr>
                <w:rFonts w:ascii="Montserrat" w:eastAsia="Montserrat" w:hAnsi="Montserrat" w:cs="Montserrat"/>
                <w:b/>
                <w:bCs/>
                <w:color w:val="1F4D3D"/>
                <w:spacing w:val="12"/>
                <w:sz w:val="20"/>
                <w:szCs w:val="20"/>
              </w:rPr>
              <w:t>PROFESSIONAL</w:t>
            </w:r>
            <w:r>
              <w:rPr>
                <w:rFonts w:ascii="Montserrat" w:eastAsia="Montserrat" w:hAnsi="Montserrat" w:cs="Montserrat"/>
                <w:b/>
                <w:bCs/>
                <w:color w:val="C9A24B"/>
                <w:sz w:val="16"/>
                <w:szCs w:val="16"/>
              </w:rPr>
              <w:t xml:space="preserve">   ★ RECOMMENDED</w:t>
            </w:r>
          </w:p>
          <w:p w14:paraId="7615682A" w14:textId="77777777" w:rsidR="00D053E1" w:rsidRDefault="00000000">
            <w:pPr>
              <w:spacing w:after="40"/>
            </w:pPr>
            <w:r>
              <w:rPr>
                <w:rFonts w:ascii="Montserrat" w:eastAsia="Montserrat" w:hAnsi="Montserrat" w:cs="Montserrat"/>
                <w:b/>
                <w:bCs/>
                <w:color w:val="1F4D3D"/>
                <w:sz w:val="30"/>
                <w:szCs w:val="30"/>
              </w:rPr>
              <w:t>From $</w:t>
            </w:r>
            <w:proofErr w:type="gramStart"/>
            <w:r>
              <w:rPr>
                <w:rFonts w:ascii="Montserrat" w:eastAsia="Montserrat" w:hAnsi="Montserrat" w:cs="Montserrat"/>
                <w:b/>
                <w:bCs/>
                <w:color w:val="1F4D3D"/>
                <w:sz w:val="30"/>
                <w:szCs w:val="30"/>
              </w:rPr>
              <w:t xml:space="preserve">900  </w:t>
            </w:r>
            <w:r>
              <w:rPr>
                <w:rFonts w:ascii="Montserrat" w:eastAsia="Montserrat" w:hAnsi="Montserrat" w:cs="Montserrat"/>
                <w:b/>
                <w:bCs/>
                <w:sz w:val="22"/>
                <w:szCs w:val="22"/>
              </w:rPr>
              <w:t>Comprehensive</w:t>
            </w:r>
            <w:proofErr w:type="gramEnd"/>
            <w:r>
              <w:rPr>
                <w:rFonts w:ascii="Montserrat" w:eastAsia="Montserrat" w:hAnsi="Montserrat" w:cs="Montserrat"/>
                <w:b/>
                <w:bCs/>
                <w:sz w:val="22"/>
                <w:szCs w:val="22"/>
              </w:rPr>
              <w:t xml:space="preserve"> Grant Development</w:t>
            </w:r>
          </w:p>
          <w:p w14:paraId="2E49FDF5" w14:textId="77777777" w:rsidR="00D053E1" w:rsidRDefault="00000000">
            <w:pPr>
              <w:spacing w:after="100"/>
            </w:pPr>
            <w:r>
              <w:rPr>
                <w:i/>
                <w:iCs/>
                <w:color w:val="515151"/>
                <w:sz w:val="19"/>
                <w:szCs w:val="19"/>
              </w:rPr>
              <w:t>For more detailed or competitive funding applications.</w:t>
            </w:r>
          </w:p>
          <w:p w14:paraId="67A06CA7" w14:textId="77777777" w:rsidR="00D053E1" w:rsidRDefault="00000000">
            <w:pPr>
              <w:spacing w:after="60"/>
            </w:pPr>
            <w:r>
              <w:rPr>
                <w:rFonts w:ascii="Montserrat" w:eastAsia="Montserrat" w:hAnsi="Montserrat" w:cs="Montserrat"/>
                <w:b/>
                <w:bCs/>
                <w:color w:val="1F4D3D"/>
                <w:sz w:val="18"/>
                <w:szCs w:val="18"/>
              </w:rPr>
              <w:t>Includes:</w:t>
            </w:r>
          </w:p>
          <w:p w14:paraId="10753BE8" w14:textId="77777777" w:rsidR="00D053E1" w:rsidRDefault="00000000">
            <w:pPr>
              <w:pStyle w:val="ListParagraph"/>
              <w:numPr>
                <w:ilvl w:val="0"/>
                <w:numId w:val="2"/>
              </w:numPr>
              <w:spacing w:after="60"/>
            </w:pPr>
            <w:r>
              <w:rPr>
                <w:sz w:val="20"/>
                <w:szCs w:val="20"/>
              </w:rPr>
              <w:t>Everything in Essential, plus:</w:t>
            </w:r>
          </w:p>
          <w:p w14:paraId="7C87E2B5" w14:textId="77777777" w:rsidR="00D053E1" w:rsidRDefault="00000000">
            <w:pPr>
              <w:pStyle w:val="ListParagraph"/>
              <w:numPr>
                <w:ilvl w:val="0"/>
                <w:numId w:val="2"/>
              </w:numPr>
              <w:spacing w:after="60"/>
            </w:pPr>
            <w:r>
              <w:rPr>
                <w:sz w:val="20"/>
                <w:szCs w:val="20"/>
              </w:rPr>
              <w:t>Funder priority analysis</w:t>
            </w:r>
          </w:p>
          <w:p w14:paraId="04113923" w14:textId="77777777" w:rsidR="00D053E1" w:rsidRDefault="00000000">
            <w:pPr>
              <w:pStyle w:val="ListParagraph"/>
              <w:numPr>
                <w:ilvl w:val="0"/>
                <w:numId w:val="2"/>
              </w:numPr>
              <w:spacing w:after="60"/>
            </w:pPr>
            <w:r>
              <w:rPr>
                <w:sz w:val="20"/>
                <w:szCs w:val="20"/>
              </w:rPr>
              <w:t>Additional desk research</w:t>
            </w:r>
          </w:p>
          <w:p w14:paraId="23C99F1A" w14:textId="77777777" w:rsidR="00D053E1" w:rsidRDefault="00000000">
            <w:pPr>
              <w:pStyle w:val="ListParagraph"/>
              <w:numPr>
                <w:ilvl w:val="0"/>
                <w:numId w:val="2"/>
              </w:numPr>
              <w:spacing w:after="60"/>
            </w:pPr>
            <w:r>
              <w:rPr>
                <w:sz w:val="20"/>
                <w:szCs w:val="20"/>
              </w:rPr>
              <w:t>Evidence development</w:t>
            </w:r>
          </w:p>
          <w:p w14:paraId="08E96272" w14:textId="77777777" w:rsidR="00D053E1" w:rsidRDefault="00000000">
            <w:pPr>
              <w:pStyle w:val="ListParagraph"/>
              <w:numPr>
                <w:ilvl w:val="0"/>
                <w:numId w:val="2"/>
              </w:numPr>
              <w:spacing w:after="60"/>
            </w:pPr>
            <w:r>
              <w:rPr>
                <w:sz w:val="20"/>
                <w:szCs w:val="20"/>
              </w:rPr>
              <w:t>Detailed needs statement</w:t>
            </w:r>
          </w:p>
          <w:p w14:paraId="7C725327" w14:textId="77777777" w:rsidR="00D053E1" w:rsidRDefault="00000000">
            <w:pPr>
              <w:pStyle w:val="ListParagraph"/>
              <w:numPr>
                <w:ilvl w:val="0"/>
                <w:numId w:val="2"/>
              </w:numPr>
              <w:spacing w:after="60"/>
            </w:pPr>
            <w:r>
              <w:rPr>
                <w:sz w:val="20"/>
                <w:szCs w:val="20"/>
              </w:rPr>
              <w:t>Measurable objectives</w:t>
            </w:r>
          </w:p>
          <w:p w14:paraId="48ECF1A8" w14:textId="77777777" w:rsidR="00D053E1" w:rsidRDefault="00000000">
            <w:pPr>
              <w:pStyle w:val="ListParagraph"/>
              <w:numPr>
                <w:ilvl w:val="0"/>
                <w:numId w:val="2"/>
              </w:numPr>
              <w:spacing w:after="60"/>
            </w:pPr>
            <w:r>
              <w:rPr>
                <w:sz w:val="20"/>
                <w:szCs w:val="20"/>
              </w:rPr>
              <w:t>Outcomes and indicators</w:t>
            </w:r>
          </w:p>
          <w:p w14:paraId="44FFA8DA" w14:textId="77777777" w:rsidR="00D053E1" w:rsidRDefault="00000000">
            <w:pPr>
              <w:pStyle w:val="ListParagraph"/>
              <w:numPr>
                <w:ilvl w:val="0"/>
                <w:numId w:val="2"/>
              </w:numPr>
              <w:spacing w:after="60"/>
            </w:pPr>
            <w:r>
              <w:rPr>
                <w:sz w:val="20"/>
                <w:szCs w:val="20"/>
              </w:rPr>
              <w:t>Evaluation strategy</w:t>
            </w:r>
          </w:p>
          <w:p w14:paraId="1EFD7F7A" w14:textId="77777777" w:rsidR="00D053E1" w:rsidRDefault="00000000">
            <w:pPr>
              <w:pStyle w:val="ListParagraph"/>
              <w:numPr>
                <w:ilvl w:val="0"/>
                <w:numId w:val="2"/>
              </w:numPr>
              <w:spacing w:after="60"/>
            </w:pPr>
            <w:r>
              <w:rPr>
                <w:sz w:val="20"/>
                <w:szCs w:val="20"/>
              </w:rPr>
              <w:t>Sustainability strategy</w:t>
            </w:r>
          </w:p>
          <w:p w14:paraId="7E101B59" w14:textId="77777777" w:rsidR="00D053E1" w:rsidRDefault="00000000">
            <w:pPr>
              <w:pStyle w:val="ListParagraph"/>
              <w:numPr>
                <w:ilvl w:val="0"/>
                <w:numId w:val="2"/>
              </w:numPr>
              <w:spacing w:after="60"/>
            </w:pPr>
            <w:r>
              <w:rPr>
                <w:sz w:val="20"/>
                <w:szCs w:val="20"/>
              </w:rPr>
              <w:t>Organizational capacity narrative</w:t>
            </w:r>
          </w:p>
          <w:p w14:paraId="4AF60FBB" w14:textId="77777777" w:rsidR="00D053E1" w:rsidRDefault="00000000">
            <w:pPr>
              <w:pStyle w:val="ListParagraph"/>
              <w:numPr>
                <w:ilvl w:val="0"/>
                <w:numId w:val="2"/>
              </w:numPr>
              <w:spacing w:after="60"/>
            </w:pPr>
            <w:r>
              <w:rPr>
                <w:sz w:val="20"/>
                <w:szCs w:val="20"/>
              </w:rPr>
              <w:t>Budget narrative</w:t>
            </w:r>
          </w:p>
          <w:p w14:paraId="5CC65013" w14:textId="77777777" w:rsidR="00D053E1" w:rsidRDefault="00000000">
            <w:pPr>
              <w:pStyle w:val="ListParagraph"/>
              <w:numPr>
                <w:ilvl w:val="0"/>
                <w:numId w:val="2"/>
              </w:numPr>
              <w:spacing w:after="60"/>
            </w:pPr>
            <w:r>
              <w:rPr>
                <w:sz w:val="20"/>
                <w:szCs w:val="20"/>
              </w:rPr>
              <w:t>Application quality review</w:t>
            </w:r>
          </w:p>
          <w:p w14:paraId="3EFACC42" w14:textId="77777777" w:rsidR="00D053E1" w:rsidRDefault="00000000">
            <w:pPr>
              <w:spacing w:before="100"/>
            </w:pPr>
            <w:r>
              <w:rPr>
                <w:b/>
                <w:bCs/>
                <w:color w:val="1B2A4A"/>
                <w:sz w:val="18"/>
                <w:szCs w:val="18"/>
              </w:rPr>
              <w:t>Timeline: 7–12 business days     |     Revisions: 2 rounds</w:t>
            </w:r>
          </w:p>
        </w:tc>
      </w:tr>
    </w:tbl>
    <w:p w14:paraId="212E422C"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62677D80" w14:textId="77777777">
        <w:tblPrEx>
          <w:tblCellMar>
            <w:top w:w="0" w:type="dxa"/>
            <w:bottom w:w="0" w:type="dxa"/>
          </w:tblCellMar>
        </w:tblPrEx>
        <w:tc>
          <w:tcPr>
            <w:tcW w:w="10080" w:type="dxa"/>
            <w:tcBorders>
              <w:top w:val="single" w:sz="6" w:space="0" w:color="1B2A4A"/>
              <w:left w:val="single" w:sz="6" w:space="0" w:color="1B2A4A"/>
              <w:bottom w:val="single" w:sz="6" w:space="0" w:color="1B2A4A"/>
              <w:right w:val="single" w:sz="6" w:space="0" w:color="1B2A4A"/>
            </w:tcBorders>
            <w:shd w:val="clear" w:color="auto" w:fill="EDF1F6"/>
            <w:tcMar>
              <w:top w:w="220" w:type="dxa"/>
              <w:left w:w="300" w:type="dxa"/>
              <w:bottom w:w="220" w:type="dxa"/>
              <w:right w:w="300" w:type="dxa"/>
            </w:tcMar>
          </w:tcPr>
          <w:p w14:paraId="06AD4311" w14:textId="77777777" w:rsidR="00D053E1" w:rsidRDefault="00000000">
            <w:pPr>
              <w:spacing w:after="20"/>
            </w:pPr>
            <w:r>
              <w:rPr>
                <w:rFonts w:ascii="Montserrat" w:eastAsia="Montserrat" w:hAnsi="Montserrat" w:cs="Montserrat"/>
                <w:b/>
                <w:bCs/>
                <w:color w:val="1B2A4A"/>
                <w:spacing w:val="12"/>
                <w:sz w:val="20"/>
                <w:szCs w:val="20"/>
              </w:rPr>
              <w:t>STRATEGIC</w:t>
            </w:r>
          </w:p>
          <w:p w14:paraId="3FF295AE" w14:textId="77777777" w:rsidR="00D053E1" w:rsidRDefault="00000000">
            <w:pPr>
              <w:spacing w:after="40"/>
            </w:pPr>
            <w:r>
              <w:rPr>
                <w:rFonts w:ascii="Montserrat" w:eastAsia="Montserrat" w:hAnsi="Montserrat" w:cs="Montserrat"/>
                <w:b/>
                <w:bCs/>
                <w:color w:val="1B2A4A"/>
                <w:sz w:val="30"/>
                <w:szCs w:val="30"/>
              </w:rPr>
              <w:t>From $</w:t>
            </w:r>
            <w:proofErr w:type="gramStart"/>
            <w:r>
              <w:rPr>
                <w:rFonts w:ascii="Montserrat" w:eastAsia="Montserrat" w:hAnsi="Montserrat" w:cs="Montserrat"/>
                <w:b/>
                <w:bCs/>
                <w:color w:val="1B2A4A"/>
                <w:sz w:val="30"/>
                <w:szCs w:val="30"/>
              </w:rPr>
              <w:t xml:space="preserve">1,500  </w:t>
            </w:r>
            <w:r>
              <w:rPr>
                <w:rFonts w:ascii="Montserrat" w:eastAsia="Montserrat" w:hAnsi="Montserrat" w:cs="Montserrat"/>
                <w:b/>
                <w:bCs/>
                <w:sz w:val="22"/>
                <w:szCs w:val="22"/>
              </w:rPr>
              <w:t>Strategic</w:t>
            </w:r>
            <w:proofErr w:type="gramEnd"/>
            <w:r>
              <w:rPr>
                <w:rFonts w:ascii="Montserrat" w:eastAsia="Montserrat" w:hAnsi="Montserrat" w:cs="Montserrat"/>
                <w:b/>
                <w:bCs/>
                <w:sz w:val="22"/>
                <w:szCs w:val="22"/>
              </w:rPr>
              <w:t xml:space="preserve"> Grant Development</w:t>
            </w:r>
          </w:p>
          <w:p w14:paraId="5864F805" w14:textId="77777777" w:rsidR="00D053E1" w:rsidRDefault="00000000">
            <w:pPr>
              <w:spacing w:after="100"/>
            </w:pPr>
            <w:r>
              <w:rPr>
                <w:i/>
                <w:iCs/>
                <w:color w:val="515151"/>
                <w:sz w:val="19"/>
                <w:szCs w:val="19"/>
              </w:rPr>
              <w:t>For complex or substantial funding opportunities.</w:t>
            </w:r>
          </w:p>
          <w:p w14:paraId="348BC06B" w14:textId="77777777" w:rsidR="00D053E1" w:rsidRDefault="00000000">
            <w:pPr>
              <w:spacing w:after="60"/>
            </w:pPr>
            <w:r>
              <w:rPr>
                <w:rFonts w:ascii="Montserrat" w:eastAsia="Montserrat" w:hAnsi="Montserrat" w:cs="Montserrat"/>
                <w:b/>
                <w:bCs/>
                <w:color w:val="1B2A4A"/>
                <w:sz w:val="18"/>
                <w:szCs w:val="18"/>
              </w:rPr>
              <w:t>Includes:</w:t>
            </w:r>
          </w:p>
          <w:p w14:paraId="70619239" w14:textId="77777777" w:rsidR="00D053E1" w:rsidRDefault="00000000">
            <w:pPr>
              <w:pStyle w:val="ListParagraph"/>
              <w:numPr>
                <w:ilvl w:val="0"/>
                <w:numId w:val="2"/>
              </w:numPr>
              <w:spacing w:after="60"/>
            </w:pPr>
            <w:r>
              <w:rPr>
                <w:sz w:val="20"/>
                <w:szCs w:val="20"/>
              </w:rPr>
              <w:t>Comprehensive funder analysis</w:t>
            </w:r>
          </w:p>
          <w:p w14:paraId="6A338E3D" w14:textId="77777777" w:rsidR="00D053E1" w:rsidRDefault="00000000">
            <w:pPr>
              <w:pStyle w:val="ListParagraph"/>
              <w:numPr>
                <w:ilvl w:val="0"/>
                <w:numId w:val="2"/>
              </w:numPr>
              <w:spacing w:after="60"/>
            </w:pPr>
            <w:r>
              <w:rPr>
                <w:sz w:val="20"/>
                <w:szCs w:val="20"/>
              </w:rPr>
              <w:t>Detailed evidence research</w:t>
            </w:r>
          </w:p>
          <w:p w14:paraId="56E4ABFA" w14:textId="77777777" w:rsidR="00D053E1" w:rsidRDefault="00000000">
            <w:pPr>
              <w:pStyle w:val="ListParagraph"/>
              <w:numPr>
                <w:ilvl w:val="0"/>
                <w:numId w:val="2"/>
              </w:numPr>
              <w:spacing w:after="60"/>
            </w:pPr>
            <w:r>
              <w:rPr>
                <w:sz w:val="20"/>
                <w:szCs w:val="20"/>
              </w:rPr>
              <w:t>Proposal strategy</w:t>
            </w:r>
          </w:p>
          <w:p w14:paraId="1DA66C4A" w14:textId="77777777" w:rsidR="00D053E1" w:rsidRDefault="00000000">
            <w:pPr>
              <w:pStyle w:val="ListParagraph"/>
              <w:numPr>
                <w:ilvl w:val="0"/>
                <w:numId w:val="2"/>
              </w:numPr>
              <w:spacing w:after="60"/>
            </w:pPr>
            <w:r>
              <w:rPr>
                <w:sz w:val="20"/>
                <w:szCs w:val="20"/>
              </w:rPr>
              <w:t>Full narrative development</w:t>
            </w:r>
          </w:p>
          <w:p w14:paraId="14951DE4" w14:textId="77777777" w:rsidR="00D053E1" w:rsidRDefault="00000000">
            <w:pPr>
              <w:pStyle w:val="ListParagraph"/>
              <w:numPr>
                <w:ilvl w:val="0"/>
                <w:numId w:val="2"/>
              </w:numPr>
              <w:spacing w:after="60"/>
            </w:pPr>
            <w:r>
              <w:rPr>
                <w:sz w:val="20"/>
                <w:szCs w:val="20"/>
              </w:rPr>
              <w:t>Program positioning</w:t>
            </w:r>
          </w:p>
          <w:p w14:paraId="37A8607C" w14:textId="77777777" w:rsidR="00D053E1" w:rsidRDefault="00000000">
            <w:pPr>
              <w:pStyle w:val="ListParagraph"/>
              <w:numPr>
                <w:ilvl w:val="0"/>
                <w:numId w:val="2"/>
              </w:numPr>
              <w:spacing w:after="60"/>
            </w:pPr>
            <w:r>
              <w:rPr>
                <w:sz w:val="20"/>
                <w:szCs w:val="20"/>
              </w:rPr>
              <w:t>Detailed objectives and outcomes</w:t>
            </w:r>
          </w:p>
          <w:p w14:paraId="518A58C7" w14:textId="77777777" w:rsidR="00D053E1" w:rsidRDefault="00000000">
            <w:pPr>
              <w:pStyle w:val="ListParagraph"/>
              <w:numPr>
                <w:ilvl w:val="0"/>
                <w:numId w:val="2"/>
              </w:numPr>
              <w:spacing w:after="60"/>
            </w:pPr>
            <w:r>
              <w:rPr>
                <w:sz w:val="20"/>
                <w:szCs w:val="20"/>
              </w:rPr>
              <w:t>Evaluation framework</w:t>
            </w:r>
          </w:p>
          <w:p w14:paraId="437C9B11" w14:textId="77777777" w:rsidR="00D053E1" w:rsidRDefault="00000000">
            <w:pPr>
              <w:pStyle w:val="ListParagraph"/>
              <w:numPr>
                <w:ilvl w:val="0"/>
                <w:numId w:val="2"/>
              </w:numPr>
              <w:spacing w:after="60"/>
            </w:pPr>
            <w:r>
              <w:rPr>
                <w:sz w:val="20"/>
                <w:szCs w:val="20"/>
              </w:rPr>
              <w:t>Sustainability strategy</w:t>
            </w:r>
          </w:p>
          <w:p w14:paraId="1E55ADAD" w14:textId="77777777" w:rsidR="00D053E1" w:rsidRDefault="00000000">
            <w:pPr>
              <w:pStyle w:val="ListParagraph"/>
              <w:numPr>
                <w:ilvl w:val="0"/>
                <w:numId w:val="2"/>
              </w:numPr>
              <w:spacing w:after="60"/>
            </w:pPr>
            <w:r>
              <w:rPr>
                <w:sz w:val="20"/>
                <w:szCs w:val="20"/>
              </w:rPr>
              <w:t>Organizational capacity</w:t>
            </w:r>
          </w:p>
          <w:p w14:paraId="57F478CC" w14:textId="77777777" w:rsidR="00D053E1" w:rsidRDefault="00000000">
            <w:pPr>
              <w:pStyle w:val="ListParagraph"/>
              <w:numPr>
                <w:ilvl w:val="0"/>
                <w:numId w:val="2"/>
              </w:numPr>
              <w:spacing w:after="60"/>
            </w:pPr>
            <w:r>
              <w:rPr>
                <w:sz w:val="20"/>
                <w:szCs w:val="20"/>
              </w:rPr>
              <w:t>Budget narrative</w:t>
            </w:r>
          </w:p>
          <w:p w14:paraId="58CB17BA" w14:textId="77777777" w:rsidR="00D053E1" w:rsidRDefault="00000000">
            <w:pPr>
              <w:pStyle w:val="ListParagraph"/>
              <w:numPr>
                <w:ilvl w:val="0"/>
                <w:numId w:val="2"/>
              </w:numPr>
              <w:spacing w:after="60"/>
            </w:pPr>
            <w:r>
              <w:rPr>
                <w:sz w:val="20"/>
                <w:szCs w:val="20"/>
              </w:rPr>
              <w:t>Supporting-document review</w:t>
            </w:r>
          </w:p>
          <w:p w14:paraId="025A30D0" w14:textId="77777777" w:rsidR="00D053E1" w:rsidRDefault="00000000">
            <w:pPr>
              <w:pStyle w:val="ListParagraph"/>
              <w:numPr>
                <w:ilvl w:val="0"/>
                <w:numId w:val="2"/>
              </w:numPr>
              <w:spacing w:after="60"/>
            </w:pPr>
            <w:r>
              <w:rPr>
                <w:sz w:val="20"/>
                <w:szCs w:val="20"/>
              </w:rPr>
              <w:t>Final application quality control</w:t>
            </w:r>
          </w:p>
          <w:p w14:paraId="590F40CD" w14:textId="77777777" w:rsidR="00D053E1" w:rsidRDefault="00000000">
            <w:pPr>
              <w:spacing w:before="100"/>
            </w:pPr>
            <w:r>
              <w:rPr>
                <w:b/>
                <w:bCs/>
                <w:color w:val="1B2A4A"/>
                <w:sz w:val="18"/>
                <w:szCs w:val="18"/>
              </w:rPr>
              <w:t>Timeline: 10–20+ business days     |     Revisions: 2 rounds</w:t>
            </w:r>
          </w:p>
          <w:p w14:paraId="3935DCE1" w14:textId="77777777" w:rsidR="00D053E1" w:rsidRDefault="00000000">
            <w:pPr>
              <w:spacing w:before="60"/>
            </w:pPr>
            <w:r>
              <w:rPr>
                <w:i/>
                <w:iCs/>
                <w:color w:val="6A6A6A"/>
                <w:sz w:val="18"/>
                <w:szCs w:val="18"/>
              </w:rPr>
              <w:t>Custom quotation required.</w:t>
            </w:r>
          </w:p>
        </w:tc>
      </w:tr>
    </w:tbl>
    <w:p w14:paraId="37468891" w14:textId="77777777" w:rsidR="00D053E1" w:rsidRDefault="00D053E1">
      <w:pPr>
        <w:spacing w:after="140"/>
      </w:pPr>
    </w:p>
    <w:p w14:paraId="27F20030" w14:textId="77777777" w:rsidR="00D053E1" w:rsidRDefault="00000000">
      <w:pPr>
        <w:spacing w:after="160" w:line="276" w:lineRule="auto"/>
      </w:pPr>
      <w:r>
        <w:rPr>
          <w:i/>
          <w:iCs/>
          <w:color w:val="6A6A6A"/>
          <w:sz w:val="18"/>
          <w:szCs w:val="18"/>
        </w:rPr>
        <w:t>Aspire does not guarantee funding outcomes or grant approval.</w:t>
      </w:r>
    </w:p>
    <w:p w14:paraId="09FDFF4B" w14:textId="77777777" w:rsidR="00D053E1" w:rsidRDefault="00D053E1">
      <w:pPr>
        <w:sectPr w:rsidR="00D053E1">
          <w:headerReference w:type="default" r:id="rId13"/>
          <w:footerReference w:type="default" r:id="rId14"/>
          <w:pgSz w:w="12240" w:h="15840"/>
          <w:pgMar w:top="1080" w:right="1080" w:bottom="1080" w:left="1080" w:header="708" w:footer="708" w:gutter="0"/>
          <w:cols w:space="720"/>
          <w:docGrid w:linePitch="360"/>
        </w:sectPr>
      </w:pPr>
    </w:p>
    <w:tbl>
      <w:tblPr>
        <w:tblW w:w="10080" w:type="dxa"/>
        <w:tblInd w:w="-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10C5CB9F" w14:textId="77777777">
        <w:tblPrEx>
          <w:tblCellMar>
            <w:top w:w="0" w:type="dxa"/>
            <w:bottom w:w="0" w:type="dxa"/>
          </w:tblCellMar>
        </w:tblPrEx>
        <w:tc>
          <w:tcPr>
            <w:tcW w:w="10080" w:type="dxa"/>
            <w:tcBorders>
              <w:top w:val="single" w:sz="4" w:space="0" w:color="1B2A4A"/>
              <w:left w:val="single" w:sz="4" w:space="0" w:color="1B2A4A"/>
              <w:bottom w:val="single" w:sz="4" w:space="0" w:color="1B2A4A"/>
              <w:right w:val="single" w:sz="4" w:space="0" w:color="1B2A4A"/>
            </w:tcBorders>
            <w:shd w:val="clear" w:color="auto" w:fill="1B2A4A"/>
            <w:tcMar>
              <w:top w:w="260" w:type="dxa"/>
              <w:left w:w="340" w:type="dxa"/>
              <w:bottom w:w="260" w:type="dxa"/>
              <w:right w:w="340" w:type="dxa"/>
            </w:tcMar>
          </w:tcPr>
          <w:p w14:paraId="70378928" w14:textId="77777777" w:rsidR="00D053E1" w:rsidRDefault="00000000">
            <w:pPr>
              <w:spacing w:after="40"/>
            </w:pPr>
            <w:proofErr w:type="gramStart"/>
            <w:r>
              <w:rPr>
                <w:rFonts w:ascii="Montserrat" w:eastAsia="Montserrat" w:hAnsi="Montserrat" w:cs="Montserrat"/>
                <w:b/>
                <w:bCs/>
                <w:color w:val="C9A24B"/>
                <w:sz w:val="26"/>
                <w:szCs w:val="26"/>
              </w:rPr>
              <w:t xml:space="preserve">02  </w:t>
            </w:r>
            <w:r>
              <w:rPr>
                <w:rFonts w:ascii="Montserrat" w:eastAsia="Montserrat" w:hAnsi="Montserrat" w:cs="Montserrat"/>
                <w:b/>
                <w:bCs/>
                <w:color w:val="FFFFFF"/>
                <w:spacing w:val="10"/>
                <w:sz w:val="26"/>
                <w:szCs w:val="26"/>
              </w:rPr>
              <w:t>RESEARCH</w:t>
            </w:r>
            <w:proofErr w:type="gramEnd"/>
          </w:p>
          <w:p w14:paraId="1D95A41E" w14:textId="77777777" w:rsidR="00D053E1" w:rsidRDefault="00000000">
            <w:r>
              <w:rPr>
                <w:i/>
                <w:iCs/>
                <w:color w:val="E7E9EE"/>
                <w:sz w:val="20"/>
                <w:szCs w:val="20"/>
              </w:rPr>
              <w:t>Evidence that helps organizations understand, decide, and act</w:t>
            </w:r>
          </w:p>
        </w:tc>
      </w:tr>
    </w:tbl>
    <w:p w14:paraId="0F21597F" w14:textId="77777777" w:rsidR="00D053E1" w:rsidRDefault="00D053E1">
      <w:pPr>
        <w:spacing w:after="160"/>
      </w:pPr>
    </w:p>
    <w:p w14:paraId="0D732299" w14:textId="77777777" w:rsidR="00D053E1" w:rsidRDefault="00000000">
      <w:pPr>
        <w:spacing w:after="160" w:line="276" w:lineRule="auto"/>
      </w:pPr>
      <w:r>
        <w:t>Aspire provides research and evidence services that help organizations understand problems, assess needs, synthesize existing knowledge, and communicate findings clearly.</w:t>
      </w:r>
    </w:p>
    <w:p w14:paraId="150309AC" w14:textId="77777777" w:rsidR="00D053E1" w:rsidRDefault="00000000">
      <w:pPr>
        <w:spacing w:before="100" w:after="80"/>
      </w:pPr>
      <w:r>
        <w:rPr>
          <w:rFonts w:ascii="Montserrat" w:eastAsia="Montserrat" w:hAnsi="Montserrat" w:cs="Montserrat"/>
          <w:b/>
          <w:bCs/>
          <w:color w:val="1B2A4A"/>
          <w:sz w:val="20"/>
          <w:szCs w:val="20"/>
        </w:rPr>
        <w:t>Services include:</w:t>
      </w:r>
    </w:p>
    <w:p w14:paraId="3096C6E7" w14:textId="77777777" w:rsidR="00D053E1" w:rsidRDefault="00000000">
      <w:pPr>
        <w:pStyle w:val="ListParagraph"/>
        <w:numPr>
          <w:ilvl w:val="0"/>
          <w:numId w:val="2"/>
        </w:numPr>
        <w:spacing w:after="60"/>
      </w:pPr>
      <w:r>
        <w:rPr>
          <w:sz w:val="20"/>
          <w:szCs w:val="20"/>
        </w:rPr>
        <w:t>Evidence briefs</w:t>
      </w:r>
    </w:p>
    <w:p w14:paraId="23596755" w14:textId="77777777" w:rsidR="00D053E1" w:rsidRDefault="00000000">
      <w:pPr>
        <w:pStyle w:val="ListParagraph"/>
        <w:numPr>
          <w:ilvl w:val="0"/>
          <w:numId w:val="2"/>
        </w:numPr>
        <w:spacing w:after="60"/>
      </w:pPr>
      <w:r>
        <w:rPr>
          <w:sz w:val="20"/>
          <w:szCs w:val="20"/>
        </w:rPr>
        <w:t>Research reports</w:t>
      </w:r>
    </w:p>
    <w:p w14:paraId="37DDF26F" w14:textId="77777777" w:rsidR="00D053E1" w:rsidRDefault="00000000">
      <w:pPr>
        <w:pStyle w:val="ListParagraph"/>
        <w:numPr>
          <w:ilvl w:val="0"/>
          <w:numId w:val="2"/>
        </w:numPr>
        <w:spacing w:after="60"/>
      </w:pPr>
      <w:r>
        <w:rPr>
          <w:sz w:val="20"/>
          <w:szCs w:val="20"/>
        </w:rPr>
        <w:t>Literature/evidence reviews</w:t>
      </w:r>
    </w:p>
    <w:p w14:paraId="58AA5BE6" w14:textId="77777777" w:rsidR="00D053E1" w:rsidRDefault="00000000">
      <w:pPr>
        <w:pStyle w:val="ListParagraph"/>
        <w:numPr>
          <w:ilvl w:val="0"/>
          <w:numId w:val="2"/>
        </w:numPr>
        <w:spacing w:after="60"/>
      </w:pPr>
      <w:r>
        <w:rPr>
          <w:sz w:val="20"/>
          <w:szCs w:val="20"/>
        </w:rPr>
        <w:t>Desk research</w:t>
      </w:r>
    </w:p>
    <w:p w14:paraId="1A945CA6" w14:textId="77777777" w:rsidR="00D053E1" w:rsidRDefault="00000000">
      <w:pPr>
        <w:pStyle w:val="ListParagraph"/>
        <w:numPr>
          <w:ilvl w:val="0"/>
          <w:numId w:val="2"/>
        </w:numPr>
        <w:spacing w:after="60"/>
      </w:pPr>
      <w:r>
        <w:rPr>
          <w:sz w:val="20"/>
          <w:szCs w:val="20"/>
        </w:rPr>
        <w:t>Research synthesis</w:t>
      </w:r>
    </w:p>
    <w:p w14:paraId="48B31AD4" w14:textId="77777777" w:rsidR="00D053E1" w:rsidRDefault="00000000">
      <w:pPr>
        <w:pStyle w:val="ListParagraph"/>
        <w:numPr>
          <w:ilvl w:val="0"/>
          <w:numId w:val="2"/>
        </w:numPr>
        <w:spacing w:after="60"/>
      </w:pPr>
      <w:r>
        <w:rPr>
          <w:sz w:val="20"/>
          <w:szCs w:val="20"/>
        </w:rPr>
        <w:t>Needs assessments</w:t>
      </w:r>
    </w:p>
    <w:p w14:paraId="1A191EA5" w14:textId="77777777" w:rsidR="00D053E1" w:rsidRDefault="00000000">
      <w:pPr>
        <w:pStyle w:val="ListParagraph"/>
        <w:numPr>
          <w:ilvl w:val="0"/>
          <w:numId w:val="2"/>
        </w:numPr>
        <w:spacing w:after="60"/>
      </w:pPr>
      <w:r>
        <w:rPr>
          <w:sz w:val="20"/>
          <w:szCs w:val="20"/>
        </w:rPr>
        <w:t>Sector research</w:t>
      </w:r>
    </w:p>
    <w:p w14:paraId="50B95B6F" w14:textId="77777777" w:rsidR="00D053E1" w:rsidRDefault="00000000">
      <w:pPr>
        <w:pStyle w:val="ListParagraph"/>
        <w:numPr>
          <w:ilvl w:val="0"/>
          <w:numId w:val="2"/>
        </w:numPr>
        <w:spacing w:after="60"/>
      </w:pPr>
      <w:r>
        <w:rPr>
          <w:sz w:val="20"/>
          <w:szCs w:val="20"/>
        </w:rPr>
        <w:t>Program research</w:t>
      </w:r>
    </w:p>
    <w:p w14:paraId="71F593B4" w14:textId="77777777" w:rsidR="00D053E1" w:rsidRDefault="00000000">
      <w:pPr>
        <w:pStyle w:val="ListParagraph"/>
        <w:numPr>
          <w:ilvl w:val="0"/>
          <w:numId w:val="2"/>
        </w:numPr>
        <w:spacing w:after="60"/>
      </w:pPr>
      <w:r>
        <w:rPr>
          <w:sz w:val="20"/>
          <w:szCs w:val="20"/>
        </w:rPr>
        <w:t>Research-informed recommendations</w:t>
      </w:r>
    </w:p>
    <w:p w14:paraId="75304D2F" w14:textId="77777777" w:rsidR="00D053E1" w:rsidRDefault="00D053E1">
      <w:pPr>
        <w:spacing w:after="220"/>
      </w:pPr>
    </w:p>
    <w:p w14:paraId="590DFA63"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Research Packages</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6C64C133" w14:textId="77777777">
        <w:tblPrEx>
          <w:tblCellMar>
            <w:top w:w="0" w:type="dxa"/>
            <w:bottom w:w="0" w:type="dxa"/>
          </w:tblCellMar>
        </w:tblPrEx>
        <w:tc>
          <w:tcPr>
            <w:tcW w:w="10080" w:type="dxa"/>
            <w:tcBorders>
              <w:top w:val="single" w:sz="6" w:space="0" w:color="C9CCD1"/>
              <w:left w:val="single" w:sz="6" w:space="0" w:color="C9CCD1"/>
              <w:bottom w:val="single" w:sz="6" w:space="0" w:color="C9CCD1"/>
              <w:right w:val="single" w:sz="6" w:space="0" w:color="C9CCD1"/>
            </w:tcBorders>
            <w:shd w:val="clear" w:color="auto" w:fill="F4F4F2"/>
            <w:tcMar>
              <w:top w:w="220" w:type="dxa"/>
              <w:left w:w="300" w:type="dxa"/>
              <w:bottom w:w="220" w:type="dxa"/>
              <w:right w:w="300" w:type="dxa"/>
            </w:tcMar>
          </w:tcPr>
          <w:p w14:paraId="084B7A9D" w14:textId="77777777" w:rsidR="00D053E1" w:rsidRDefault="00000000">
            <w:pPr>
              <w:spacing w:after="20"/>
            </w:pPr>
            <w:r>
              <w:rPr>
                <w:rFonts w:ascii="Montserrat" w:eastAsia="Montserrat" w:hAnsi="Montserrat" w:cs="Montserrat"/>
                <w:b/>
                <w:bCs/>
                <w:color w:val="1B2A4A"/>
                <w:spacing w:val="12"/>
                <w:sz w:val="20"/>
                <w:szCs w:val="20"/>
              </w:rPr>
              <w:t>ESSENTIAL</w:t>
            </w:r>
          </w:p>
          <w:p w14:paraId="52AB99EC" w14:textId="77777777" w:rsidR="00D053E1" w:rsidRDefault="00000000">
            <w:pPr>
              <w:spacing w:after="40"/>
            </w:pPr>
            <w:r>
              <w:rPr>
                <w:rFonts w:ascii="Montserrat" w:eastAsia="Montserrat" w:hAnsi="Montserrat" w:cs="Montserrat"/>
                <w:b/>
                <w:bCs/>
                <w:color w:val="1B2A4A"/>
                <w:sz w:val="30"/>
                <w:szCs w:val="30"/>
              </w:rPr>
              <w:t>From $</w:t>
            </w:r>
            <w:proofErr w:type="gramStart"/>
            <w:r>
              <w:rPr>
                <w:rFonts w:ascii="Montserrat" w:eastAsia="Montserrat" w:hAnsi="Montserrat" w:cs="Montserrat"/>
                <w:b/>
                <w:bCs/>
                <w:color w:val="1B2A4A"/>
                <w:sz w:val="30"/>
                <w:szCs w:val="30"/>
              </w:rPr>
              <w:t xml:space="preserve">300  </w:t>
            </w:r>
            <w:r>
              <w:rPr>
                <w:rFonts w:ascii="Montserrat" w:eastAsia="Montserrat" w:hAnsi="Montserrat" w:cs="Montserrat"/>
                <w:b/>
                <w:bCs/>
                <w:sz w:val="22"/>
                <w:szCs w:val="22"/>
              </w:rPr>
              <w:t>Evidence</w:t>
            </w:r>
            <w:proofErr w:type="gramEnd"/>
            <w:r>
              <w:rPr>
                <w:rFonts w:ascii="Montserrat" w:eastAsia="Montserrat" w:hAnsi="Montserrat" w:cs="Montserrat"/>
                <w:b/>
                <w:bCs/>
                <w:sz w:val="22"/>
                <w:szCs w:val="22"/>
              </w:rPr>
              <w:t xml:space="preserve"> Brief</w:t>
            </w:r>
          </w:p>
          <w:p w14:paraId="1C3CD81D" w14:textId="77777777" w:rsidR="00D053E1" w:rsidRDefault="00000000">
            <w:pPr>
              <w:spacing w:after="100"/>
            </w:pPr>
            <w:r>
              <w:rPr>
                <w:i/>
                <w:iCs/>
                <w:color w:val="515151"/>
                <w:sz w:val="19"/>
                <w:szCs w:val="19"/>
              </w:rPr>
              <w:t>For organizations seeking a focused answer to a specific research question.</w:t>
            </w:r>
          </w:p>
          <w:p w14:paraId="653BA128" w14:textId="77777777" w:rsidR="00D053E1" w:rsidRDefault="00000000">
            <w:pPr>
              <w:spacing w:after="60"/>
            </w:pPr>
            <w:r>
              <w:rPr>
                <w:rFonts w:ascii="Montserrat" w:eastAsia="Montserrat" w:hAnsi="Montserrat" w:cs="Montserrat"/>
                <w:b/>
                <w:bCs/>
                <w:color w:val="1B2A4A"/>
                <w:sz w:val="18"/>
                <w:szCs w:val="18"/>
              </w:rPr>
              <w:t>Includes:</w:t>
            </w:r>
          </w:p>
          <w:p w14:paraId="3BA26674" w14:textId="77777777" w:rsidR="00D053E1" w:rsidRDefault="00000000">
            <w:pPr>
              <w:pStyle w:val="ListParagraph"/>
              <w:numPr>
                <w:ilvl w:val="0"/>
                <w:numId w:val="2"/>
              </w:numPr>
              <w:spacing w:after="60"/>
            </w:pPr>
            <w:r>
              <w:rPr>
                <w:sz w:val="20"/>
                <w:szCs w:val="20"/>
              </w:rPr>
              <w:t>Research question refinement</w:t>
            </w:r>
          </w:p>
          <w:p w14:paraId="604151B2" w14:textId="77777777" w:rsidR="00D053E1" w:rsidRDefault="00000000">
            <w:pPr>
              <w:pStyle w:val="ListParagraph"/>
              <w:numPr>
                <w:ilvl w:val="0"/>
                <w:numId w:val="2"/>
              </w:numPr>
              <w:spacing w:after="60"/>
            </w:pPr>
            <w:r>
              <w:rPr>
                <w:sz w:val="20"/>
                <w:szCs w:val="20"/>
              </w:rPr>
              <w:t>Desk research</w:t>
            </w:r>
          </w:p>
          <w:p w14:paraId="44E80689" w14:textId="77777777" w:rsidR="00D053E1" w:rsidRDefault="00000000">
            <w:pPr>
              <w:pStyle w:val="ListParagraph"/>
              <w:numPr>
                <w:ilvl w:val="0"/>
                <w:numId w:val="2"/>
              </w:numPr>
              <w:spacing w:after="60"/>
            </w:pPr>
            <w:r>
              <w:rPr>
                <w:sz w:val="20"/>
                <w:szCs w:val="20"/>
              </w:rPr>
              <w:t>Evidence identification</w:t>
            </w:r>
          </w:p>
          <w:p w14:paraId="144F8CB0" w14:textId="77777777" w:rsidR="00D053E1" w:rsidRDefault="00000000">
            <w:pPr>
              <w:pStyle w:val="ListParagraph"/>
              <w:numPr>
                <w:ilvl w:val="0"/>
                <w:numId w:val="2"/>
              </w:numPr>
              <w:spacing w:after="60"/>
            </w:pPr>
            <w:r>
              <w:rPr>
                <w:sz w:val="20"/>
                <w:szCs w:val="20"/>
              </w:rPr>
              <w:t>Evidence synthesis</w:t>
            </w:r>
          </w:p>
          <w:p w14:paraId="4AD50A63" w14:textId="77777777" w:rsidR="00D053E1" w:rsidRDefault="00000000">
            <w:pPr>
              <w:pStyle w:val="ListParagraph"/>
              <w:numPr>
                <w:ilvl w:val="0"/>
                <w:numId w:val="2"/>
              </w:numPr>
              <w:spacing w:after="60"/>
            </w:pPr>
            <w:r>
              <w:rPr>
                <w:sz w:val="20"/>
                <w:szCs w:val="20"/>
              </w:rPr>
              <w:t>Key findings</w:t>
            </w:r>
          </w:p>
          <w:p w14:paraId="69FC589F" w14:textId="77777777" w:rsidR="00D053E1" w:rsidRDefault="00000000">
            <w:pPr>
              <w:pStyle w:val="ListParagraph"/>
              <w:numPr>
                <w:ilvl w:val="0"/>
                <w:numId w:val="2"/>
              </w:numPr>
              <w:spacing w:after="60"/>
            </w:pPr>
            <w:r>
              <w:rPr>
                <w:sz w:val="20"/>
                <w:szCs w:val="20"/>
              </w:rPr>
              <w:t>Practical implications</w:t>
            </w:r>
          </w:p>
          <w:p w14:paraId="10E0B1BE" w14:textId="77777777" w:rsidR="00D053E1" w:rsidRDefault="00000000">
            <w:pPr>
              <w:pStyle w:val="ListParagraph"/>
              <w:numPr>
                <w:ilvl w:val="0"/>
                <w:numId w:val="2"/>
              </w:numPr>
              <w:spacing w:after="60"/>
            </w:pPr>
            <w:r>
              <w:rPr>
                <w:sz w:val="20"/>
                <w:szCs w:val="20"/>
              </w:rPr>
              <w:t>Recommendations</w:t>
            </w:r>
          </w:p>
          <w:p w14:paraId="170F81AB" w14:textId="77777777" w:rsidR="00D053E1" w:rsidRDefault="00000000">
            <w:pPr>
              <w:pStyle w:val="ListParagraph"/>
              <w:numPr>
                <w:ilvl w:val="0"/>
                <w:numId w:val="2"/>
              </w:numPr>
              <w:spacing w:after="60"/>
            </w:pPr>
            <w:r>
              <w:rPr>
                <w:sz w:val="20"/>
                <w:szCs w:val="20"/>
              </w:rPr>
              <w:t>References</w:t>
            </w:r>
          </w:p>
          <w:p w14:paraId="48EE4713" w14:textId="77777777" w:rsidR="00D053E1" w:rsidRDefault="00000000">
            <w:pPr>
              <w:spacing w:before="100"/>
            </w:pPr>
            <w:r>
              <w:rPr>
                <w:b/>
                <w:bCs/>
                <w:color w:val="1B2A4A"/>
                <w:sz w:val="18"/>
                <w:szCs w:val="18"/>
              </w:rPr>
              <w:t>Timeline: 3–7 business days     |     Revisions: 1 round</w:t>
            </w:r>
          </w:p>
          <w:p w14:paraId="78298874" w14:textId="77777777" w:rsidR="00D053E1" w:rsidRDefault="00000000">
            <w:pPr>
              <w:spacing w:before="60"/>
            </w:pPr>
            <w:r>
              <w:rPr>
                <w:i/>
                <w:iCs/>
                <w:color w:val="6A6A6A"/>
                <w:sz w:val="18"/>
                <w:szCs w:val="18"/>
              </w:rPr>
              <w:t>Typical scope: 5–10 pages</w:t>
            </w:r>
          </w:p>
        </w:tc>
      </w:tr>
    </w:tbl>
    <w:p w14:paraId="7054B37E"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70FA754E" w14:textId="77777777">
        <w:tblPrEx>
          <w:tblCellMar>
            <w:top w:w="0" w:type="dxa"/>
            <w:bottom w:w="0" w:type="dxa"/>
          </w:tblCellMar>
        </w:tblPrEx>
        <w:tc>
          <w:tcPr>
            <w:tcW w:w="10080" w:type="dxa"/>
            <w:tcBorders>
              <w:top w:val="single" w:sz="6" w:space="0" w:color="C9A24B"/>
              <w:left w:val="single" w:sz="6" w:space="0" w:color="C9A24B"/>
              <w:bottom w:val="single" w:sz="6" w:space="0" w:color="C9A24B"/>
              <w:right w:val="single" w:sz="6" w:space="0" w:color="C9A24B"/>
            </w:tcBorders>
            <w:shd w:val="clear" w:color="auto" w:fill="F1E7D0"/>
            <w:tcMar>
              <w:top w:w="220" w:type="dxa"/>
              <w:left w:w="300" w:type="dxa"/>
              <w:bottom w:w="220" w:type="dxa"/>
              <w:right w:w="300" w:type="dxa"/>
            </w:tcMar>
          </w:tcPr>
          <w:p w14:paraId="7C76CD40" w14:textId="77777777" w:rsidR="00D053E1" w:rsidRDefault="00000000">
            <w:pPr>
              <w:spacing w:after="20"/>
            </w:pPr>
            <w:r>
              <w:rPr>
                <w:rFonts w:ascii="Montserrat" w:eastAsia="Montserrat" w:hAnsi="Montserrat" w:cs="Montserrat"/>
                <w:b/>
                <w:bCs/>
                <w:color w:val="1F4D3D"/>
                <w:spacing w:val="12"/>
                <w:sz w:val="20"/>
                <w:szCs w:val="20"/>
              </w:rPr>
              <w:t>PROFESSIONAL</w:t>
            </w:r>
            <w:r>
              <w:rPr>
                <w:rFonts w:ascii="Montserrat" w:eastAsia="Montserrat" w:hAnsi="Montserrat" w:cs="Montserrat"/>
                <w:b/>
                <w:bCs/>
                <w:color w:val="C9A24B"/>
                <w:sz w:val="16"/>
                <w:szCs w:val="16"/>
              </w:rPr>
              <w:t xml:space="preserve">   ★ RECOMMENDED</w:t>
            </w:r>
          </w:p>
          <w:p w14:paraId="74AD006A" w14:textId="77777777" w:rsidR="00D053E1" w:rsidRDefault="00000000">
            <w:pPr>
              <w:spacing w:after="40"/>
            </w:pPr>
            <w:r>
              <w:rPr>
                <w:rFonts w:ascii="Montserrat" w:eastAsia="Montserrat" w:hAnsi="Montserrat" w:cs="Montserrat"/>
                <w:b/>
                <w:bCs/>
                <w:color w:val="1F4D3D"/>
                <w:sz w:val="30"/>
                <w:szCs w:val="30"/>
              </w:rPr>
              <w:t>From $</w:t>
            </w:r>
            <w:proofErr w:type="gramStart"/>
            <w:r>
              <w:rPr>
                <w:rFonts w:ascii="Montserrat" w:eastAsia="Montserrat" w:hAnsi="Montserrat" w:cs="Montserrat"/>
                <w:b/>
                <w:bCs/>
                <w:color w:val="1F4D3D"/>
                <w:sz w:val="30"/>
                <w:szCs w:val="30"/>
              </w:rPr>
              <w:t xml:space="preserve">750  </w:t>
            </w:r>
            <w:r>
              <w:rPr>
                <w:rFonts w:ascii="Montserrat" w:eastAsia="Montserrat" w:hAnsi="Montserrat" w:cs="Montserrat"/>
                <w:b/>
                <w:bCs/>
                <w:sz w:val="22"/>
                <w:szCs w:val="22"/>
              </w:rPr>
              <w:t>Research</w:t>
            </w:r>
            <w:proofErr w:type="gramEnd"/>
            <w:r>
              <w:rPr>
                <w:rFonts w:ascii="Montserrat" w:eastAsia="Montserrat" w:hAnsi="Montserrat" w:cs="Montserrat"/>
                <w:b/>
                <w:bCs/>
                <w:sz w:val="22"/>
                <w:szCs w:val="22"/>
              </w:rPr>
              <w:t xml:space="preserve"> Report</w:t>
            </w:r>
          </w:p>
          <w:p w14:paraId="2BF5DF91" w14:textId="77777777" w:rsidR="00D053E1" w:rsidRDefault="00000000">
            <w:pPr>
              <w:spacing w:after="100"/>
            </w:pPr>
            <w:r>
              <w:rPr>
                <w:i/>
                <w:iCs/>
                <w:color w:val="515151"/>
                <w:sz w:val="19"/>
                <w:szCs w:val="19"/>
              </w:rPr>
              <w:t>For organizations requiring a substantial evidence-based report.</w:t>
            </w:r>
          </w:p>
          <w:p w14:paraId="128E774C" w14:textId="77777777" w:rsidR="00D053E1" w:rsidRDefault="00000000">
            <w:pPr>
              <w:spacing w:after="60"/>
            </w:pPr>
            <w:r>
              <w:rPr>
                <w:rFonts w:ascii="Montserrat" w:eastAsia="Montserrat" w:hAnsi="Montserrat" w:cs="Montserrat"/>
                <w:b/>
                <w:bCs/>
                <w:color w:val="1F4D3D"/>
                <w:sz w:val="18"/>
                <w:szCs w:val="18"/>
              </w:rPr>
              <w:t>Includes:</w:t>
            </w:r>
          </w:p>
          <w:p w14:paraId="7E836C3B" w14:textId="77777777" w:rsidR="00D053E1" w:rsidRDefault="00000000">
            <w:pPr>
              <w:pStyle w:val="ListParagraph"/>
              <w:numPr>
                <w:ilvl w:val="0"/>
                <w:numId w:val="2"/>
              </w:numPr>
              <w:spacing w:after="60"/>
            </w:pPr>
            <w:r>
              <w:rPr>
                <w:sz w:val="20"/>
                <w:szCs w:val="20"/>
              </w:rPr>
              <w:t>Executive summary</w:t>
            </w:r>
          </w:p>
          <w:p w14:paraId="12DC1A88" w14:textId="77777777" w:rsidR="00D053E1" w:rsidRDefault="00000000">
            <w:pPr>
              <w:pStyle w:val="ListParagraph"/>
              <w:numPr>
                <w:ilvl w:val="0"/>
                <w:numId w:val="2"/>
              </w:numPr>
              <w:spacing w:after="60"/>
            </w:pPr>
            <w:r>
              <w:rPr>
                <w:sz w:val="20"/>
                <w:szCs w:val="20"/>
              </w:rPr>
              <w:t>Background research</w:t>
            </w:r>
          </w:p>
          <w:p w14:paraId="20F29A11" w14:textId="77777777" w:rsidR="00D053E1" w:rsidRDefault="00000000">
            <w:pPr>
              <w:pStyle w:val="ListParagraph"/>
              <w:numPr>
                <w:ilvl w:val="0"/>
                <w:numId w:val="2"/>
              </w:numPr>
              <w:spacing w:after="60"/>
            </w:pPr>
            <w:r>
              <w:rPr>
                <w:sz w:val="20"/>
                <w:szCs w:val="20"/>
              </w:rPr>
              <w:t>Research objectives/questions</w:t>
            </w:r>
          </w:p>
          <w:p w14:paraId="160D3CAB" w14:textId="77777777" w:rsidR="00D053E1" w:rsidRDefault="00000000">
            <w:pPr>
              <w:pStyle w:val="ListParagraph"/>
              <w:numPr>
                <w:ilvl w:val="0"/>
                <w:numId w:val="2"/>
              </w:numPr>
              <w:spacing w:after="60"/>
            </w:pPr>
            <w:r>
              <w:rPr>
                <w:sz w:val="20"/>
                <w:szCs w:val="20"/>
              </w:rPr>
              <w:t>Literature/evidence review</w:t>
            </w:r>
          </w:p>
          <w:p w14:paraId="14DD3255" w14:textId="77777777" w:rsidR="00D053E1" w:rsidRDefault="00000000">
            <w:pPr>
              <w:pStyle w:val="ListParagraph"/>
              <w:numPr>
                <w:ilvl w:val="0"/>
                <w:numId w:val="2"/>
              </w:numPr>
              <w:spacing w:after="60"/>
            </w:pPr>
            <w:r>
              <w:rPr>
                <w:sz w:val="20"/>
                <w:szCs w:val="20"/>
              </w:rPr>
              <w:t>Methodology where applicable</w:t>
            </w:r>
          </w:p>
          <w:p w14:paraId="04E0A1ED" w14:textId="77777777" w:rsidR="00D053E1" w:rsidRDefault="00000000">
            <w:pPr>
              <w:pStyle w:val="ListParagraph"/>
              <w:numPr>
                <w:ilvl w:val="0"/>
                <w:numId w:val="2"/>
              </w:numPr>
              <w:spacing w:after="60"/>
            </w:pPr>
            <w:r>
              <w:rPr>
                <w:sz w:val="20"/>
                <w:szCs w:val="20"/>
              </w:rPr>
              <w:t>Findings</w:t>
            </w:r>
          </w:p>
          <w:p w14:paraId="38B0B9AB" w14:textId="77777777" w:rsidR="00D053E1" w:rsidRDefault="00000000">
            <w:pPr>
              <w:pStyle w:val="ListParagraph"/>
              <w:numPr>
                <w:ilvl w:val="0"/>
                <w:numId w:val="2"/>
              </w:numPr>
              <w:spacing w:after="60"/>
            </w:pPr>
            <w:r>
              <w:rPr>
                <w:sz w:val="20"/>
                <w:szCs w:val="20"/>
              </w:rPr>
              <w:t>Analysis</w:t>
            </w:r>
          </w:p>
          <w:p w14:paraId="6ECFB447" w14:textId="77777777" w:rsidR="00D053E1" w:rsidRDefault="00000000">
            <w:pPr>
              <w:pStyle w:val="ListParagraph"/>
              <w:numPr>
                <w:ilvl w:val="0"/>
                <w:numId w:val="2"/>
              </w:numPr>
              <w:spacing w:after="60"/>
            </w:pPr>
            <w:r>
              <w:rPr>
                <w:sz w:val="20"/>
                <w:szCs w:val="20"/>
              </w:rPr>
              <w:t>Recommendations</w:t>
            </w:r>
          </w:p>
          <w:p w14:paraId="3143FBDC" w14:textId="77777777" w:rsidR="00D053E1" w:rsidRDefault="00000000">
            <w:pPr>
              <w:pStyle w:val="ListParagraph"/>
              <w:numPr>
                <w:ilvl w:val="0"/>
                <w:numId w:val="2"/>
              </w:numPr>
              <w:spacing w:after="60"/>
            </w:pPr>
            <w:r>
              <w:rPr>
                <w:sz w:val="20"/>
                <w:szCs w:val="20"/>
              </w:rPr>
              <w:t>References</w:t>
            </w:r>
          </w:p>
          <w:p w14:paraId="1821E856" w14:textId="77777777" w:rsidR="00D053E1" w:rsidRDefault="00000000">
            <w:pPr>
              <w:pStyle w:val="ListParagraph"/>
              <w:numPr>
                <w:ilvl w:val="0"/>
                <w:numId w:val="2"/>
              </w:numPr>
              <w:spacing w:after="60"/>
            </w:pPr>
            <w:r>
              <w:rPr>
                <w:sz w:val="20"/>
                <w:szCs w:val="20"/>
              </w:rPr>
              <w:t>Professional formatting</w:t>
            </w:r>
          </w:p>
          <w:p w14:paraId="67DAF4AB" w14:textId="77777777" w:rsidR="00D053E1" w:rsidRDefault="00000000">
            <w:pPr>
              <w:spacing w:before="100"/>
            </w:pPr>
            <w:r>
              <w:rPr>
                <w:b/>
                <w:bCs/>
                <w:color w:val="1B2A4A"/>
                <w:sz w:val="18"/>
                <w:szCs w:val="18"/>
              </w:rPr>
              <w:t>Timeline: 7–14 business days     |     Revisions: 2 rounds</w:t>
            </w:r>
          </w:p>
          <w:p w14:paraId="55E9449F" w14:textId="77777777" w:rsidR="00D053E1" w:rsidRDefault="00000000">
            <w:pPr>
              <w:spacing w:before="60"/>
            </w:pPr>
            <w:r>
              <w:rPr>
                <w:i/>
                <w:iCs/>
                <w:color w:val="6A6A6A"/>
                <w:sz w:val="18"/>
                <w:szCs w:val="18"/>
              </w:rPr>
              <w:t>Typical scope: 15–30 pages</w:t>
            </w:r>
          </w:p>
        </w:tc>
      </w:tr>
    </w:tbl>
    <w:p w14:paraId="5373209B"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59A49F9A" w14:textId="77777777">
        <w:tblPrEx>
          <w:tblCellMar>
            <w:top w:w="0" w:type="dxa"/>
            <w:bottom w:w="0" w:type="dxa"/>
          </w:tblCellMar>
        </w:tblPrEx>
        <w:tc>
          <w:tcPr>
            <w:tcW w:w="10080" w:type="dxa"/>
            <w:tcBorders>
              <w:top w:val="single" w:sz="6" w:space="0" w:color="1B2A4A"/>
              <w:left w:val="single" w:sz="6" w:space="0" w:color="1B2A4A"/>
              <w:bottom w:val="single" w:sz="6" w:space="0" w:color="1B2A4A"/>
              <w:right w:val="single" w:sz="6" w:space="0" w:color="1B2A4A"/>
            </w:tcBorders>
            <w:shd w:val="clear" w:color="auto" w:fill="EDF1F6"/>
            <w:tcMar>
              <w:top w:w="220" w:type="dxa"/>
              <w:left w:w="300" w:type="dxa"/>
              <w:bottom w:w="220" w:type="dxa"/>
              <w:right w:w="300" w:type="dxa"/>
            </w:tcMar>
          </w:tcPr>
          <w:p w14:paraId="02B6AA1C" w14:textId="77777777" w:rsidR="00D053E1" w:rsidRDefault="00000000">
            <w:pPr>
              <w:spacing w:after="20"/>
            </w:pPr>
            <w:r>
              <w:rPr>
                <w:rFonts w:ascii="Montserrat" w:eastAsia="Montserrat" w:hAnsi="Montserrat" w:cs="Montserrat"/>
                <w:b/>
                <w:bCs/>
                <w:color w:val="1B2A4A"/>
                <w:spacing w:val="12"/>
                <w:sz w:val="20"/>
                <w:szCs w:val="20"/>
              </w:rPr>
              <w:t>STRATEGIC</w:t>
            </w:r>
          </w:p>
          <w:p w14:paraId="34A8B8CF" w14:textId="77777777" w:rsidR="00D053E1" w:rsidRDefault="00000000">
            <w:pPr>
              <w:spacing w:after="40"/>
            </w:pPr>
            <w:r>
              <w:rPr>
                <w:rFonts w:ascii="Montserrat" w:eastAsia="Montserrat" w:hAnsi="Montserrat" w:cs="Montserrat"/>
                <w:b/>
                <w:bCs/>
                <w:color w:val="1B2A4A"/>
                <w:sz w:val="30"/>
                <w:szCs w:val="30"/>
              </w:rPr>
              <w:t>From $</w:t>
            </w:r>
            <w:proofErr w:type="gramStart"/>
            <w:r>
              <w:rPr>
                <w:rFonts w:ascii="Montserrat" w:eastAsia="Montserrat" w:hAnsi="Montserrat" w:cs="Montserrat"/>
                <w:b/>
                <w:bCs/>
                <w:color w:val="1B2A4A"/>
                <w:sz w:val="30"/>
                <w:szCs w:val="30"/>
              </w:rPr>
              <w:t xml:space="preserve">1,500  </w:t>
            </w:r>
            <w:r>
              <w:rPr>
                <w:rFonts w:ascii="Montserrat" w:eastAsia="Montserrat" w:hAnsi="Montserrat" w:cs="Montserrat"/>
                <w:b/>
                <w:bCs/>
                <w:sz w:val="22"/>
                <w:szCs w:val="22"/>
              </w:rPr>
              <w:t>Comprehensive</w:t>
            </w:r>
            <w:proofErr w:type="gramEnd"/>
            <w:r>
              <w:rPr>
                <w:rFonts w:ascii="Montserrat" w:eastAsia="Montserrat" w:hAnsi="Montserrat" w:cs="Montserrat"/>
                <w:b/>
                <w:bCs/>
                <w:sz w:val="22"/>
                <w:szCs w:val="22"/>
              </w:rPr>
              <w:t xml:space="preserve"> Research Study</w:t>
            </w:r>
          </w:p>
          <w:p w14:paraId="47C69F5D" w14:textId="77777777" w:rsidR="00D053E1" w:rsidRDefault="00000000">
            <w:pPr>
              <w:spacing w:after="100"/>
            </w:pPr>
            <w:r>
              <w:rPr>
                <w:i/>
                <w:iCs/>
                <w:color w:val="515151"/>
                <w:sz w:val="19"/>
                <w:szCs w:val="19"/>
              </w:rPr>
              <w:t>For organizations requiring extensive research and analysis.</w:t>
            </w:r>
          </w:p>
          <w:p w14:paraId="29DC8C2D" w14:textId="77777777" w:rsidR="00D053E1" w:rsidRDefault="00000000">
            <w:pPr>
              <w:spacing w:after="60"/>
            </w:pPr>
            <w:r>
              <w:rPr>
                <w:rFonts w:ascii="Montserrat" w:eastAsia="Montserrat" w:hAnsi="Montserrat" w:cs="Montserrat"/>
                <w:b/>
                <w:bCs/>
                <w:color w:val="1B2A4A"/>
                <w:sz w:val="18"/>
                <w:szCs w:val="18"/>
              </w:rPr>
              <w:t>Includes:</w:t>
            </w:r>
          </w:p>
          <w:p w14:paraId="0CFA6894" w14:textId="77777777" w:rsidR="00D053E1" w:rsidRDefault="00000000">
            <w:pPr>
              <w:pStyle w:val="ListParagraph"/>
              <w:numPr>
                <w:ilvl w:val="0"/>
                <w:numId w:val="2"/>
              </w:numPr>
              <w:spacing w:after="60"/>
            </w:pPr>
            <w:r>
              <w:rPr>
                <w:sz w:val="20"/>
                <w:szCs w:val="20"/>
              </w:rPr>
              <w:t>Comprehensive desk research</w:t>
            </w:r>
          </w:p>
          <w:p w14:paraId="7D8A9B27" w14:textId="77777777" w:rsidR="00D053E1" w:rsidRDefault="00000000">
            <w:pPr>
              <w:pStyle w:val="ListParagraph"/>
              <w:numPr>
                <w:ilvl w:val="0"/>
                <w:numId w:val="2"/>
              </w:numPr>
              <w:spacing w:after="60"/>
            </w:pPr>
            <w:r>
              <w:rPr>
                <w:sz w:val="20"/>
                <w:szCs w:val="20"/>
              </w:rPr>
              <w:t>Evidence synthesis</w:t>
            </w:r>
          </w:p>
          <w:p w14:paraId="496F1982" w14:textId="77777777" w:rsidR="00D053E1" w:rsidRDefault="00000000">
            <w:pPr>
              <w:pStyle w:val="ListParagraph"/>
              <w:numPr>
                <w:ilvl w:val="0"/>
                <w:numId w:val="2"/>
              </w:numPr>
              <w:spacing w:after="60"/>
            </w:pPr>
            <w:r>
              <w:rPr>
                <w:sz w:val="20"/>
                <w:szCs w:val="20"/>
              </w:rPr>
              <w:t>Needs assessment</w:t>
            </w:r>
          </w:p>
          <w:p w14:paraId="46327142" w14:textId="77777777" w:rsidR="00D053E1" w:rsidRDefault="00000000">
            <w:pPr>
              <w:pStyle w:val="ListParagraph"/>
              <w:numPr>
                <w:ilvl w:val="0"/>
                <w:numId w:val="2"/>
              </w:numPr>
              <w:spacing w:after="60"/>
            </w:pPr>
            <w:r>
              <w:rPr>
                <w:sz w:val="20"/>
                <w:szCs w:val="20"/>
              </w:rPr>
              <w:t>Stakeholder/document analysis</w:t>
            </w:r>
          </w:p>
          <w:p w14:paraId="182FD36F" w14:textId="77777777" w:rsidR="00D053E1" w:rsidRDefault="00000000">
            <w:pPr>
              <w:pStyle w:val="ListParagraph"/>
              <w:numPr>
                <w:ilvl w:val="0"/>
                <w:numId w:val="2"/>
              </w:numPr>
              <w:spacing w:after="60"/>
            </w:pPr>
            <w:r>
              <w:rPr>
                <w:sz w:val="20"/>
                <w:szCs w:val="20"/>
              </w:rPr>
              <w:t>Sector analysis</w:t>
            </w:r>
          </w:p>
          <w:p w14:paraId="7DCF16B9" w14:textId="77777777" w:rsidR="00D053E1" w:rsidRDefault="00000000">
            <w:pPr>
              <w:pStyle w:val="ListParagraph"/>
              <w:numPr>
                <w:ilvl w:val="0"/>
                <w:numId w:val="2"/>
              </w:numPr>
              <w:spacing w:after="60"/>
            </w:pPr>
            <w:r>
              <w:rPr>
                <w:sz w:val="20"/>
                <w:szCs w:val="20"/>
              </w:rPr>
              <w:t>Findings synthesis</w:t>
            </w:r>
          </w:p>
          <w:p w14:paraId="0CA7A967" w14:textId="77777777" w:rsidR="00D053E1" w:rsidRDefault="00000000">
            <w:pPr>
              <w:pStyle w:val="ListParagraph"/>
              <w:numPr>
                <w:ilvl w:val="0"/>
                <w:numId w:val="2"/>
              </w:numPr>
              <w:spacing w:after="60"/>
            </w:pPr>
            <w:r>
              <w:rPr>
                <w:sz w:val="20"/>
                <w:szCs w:val="20"/>
              </w:rPr>
              <w:t>Strategic analysis</w:t>
            </w:r>
          </w:p>
          <w:p w14:paraId="171A8101" w14:textId="77777777" w:rsidR="00D053E1" w:rsidRDefault="00000000">
            <w:pPr>
              <w:pStyle w:val="ListParagraph"/>
              <w:numPr>
                <w:ilvl w:val="0"/>
                <w:numId w:val="2"/>
              </w:numPr>
              <w:spacing w:after="60"/>
            </w:pPr>
            <w:r>
              <w:rPr>
                <w:sz w:val="20"/>
                <w:szCs w:val="20"/>
              </w:rPr>
              <w:t>Recommendations</w:t>
            </w:r>
          </w:p>
          <w:p w14:paraId="6ED3B9C2" w14:textId="77777777" w:rsidR="00D053E1" w:rsidRDefault="00000000">
            <w:pPr>
              <w:pStyle w:val="ListParagraph"/>
              <w:numPr>
                <w:ilvl w:val="0"/>
                <w:numId w:val="2"/>
              </w:numPr>
              <w:spacing w:after="60"/>
            </w:pPr>
            <w:r>
              <w:rPr>
                <w:sz w:val="20"/>
                <w:szCs w:val="20"/>
              </w:rPr>
              <w:t>Executive summary</w:t>
            </w:r>
          </w:p>
          <w:p w14:paraId="4B8A42BC" w14:textId="77777777" w:rsidR="00D053E1" w:rsidRDefault="00000000">
            <w:pPr>
              <w:pStyle w:val="ListParagraph"/>
              <w:numPr>
                <w:ilvl w:val="0"/>
                <w:numId w:val="2"/>
              </w:numPr>
              <w:spacing w:after="60"/>
            </w:pPr>
            <w:r>
              <w:rPr>
                <w:sz w:val="20"/>
                <w:szCs w:val="20"/>
              </w:rPr>
              <w:t>Comprehensive research report</w:t>
            </w:r>
          </w:p>
          <w:p w14:paraId="122EF87F" w14:textId="77777777" w:rsidR="00D053E1" w:rsidRDefault="00000000">
            <w:pPr>
              <w:pStyle w:val="ListParagraph"/>
              <w:numPr>
                <w:ilvl w:val="0"/>
                <w:numId w:val="2"/>
              </w:numPr>
              <w:spacing w:after="60"/>
            </w:pPr>
            <w:r>
              <w:rPr>
                <w:sz w:val="20"/>
                <w:szCs w:val="20"/>
              </w:rPr>
              <w:t>Presentation-ready summary</w:t>
            </w:r>
          </w:p>
          <w:p w14:paraId="2EFFDD94" w14:textId="77777777" w:rsidR="00D053E1" w:rsidRDefault="00000000">
            <w:pPr>
              <w:spacing w:before="100"/>
            </w:pPr>
            <w:r>
              <w:rPr>
                <w:b/>
                <w:bCs/>
                <w:color w:val="1B2A4A"/>
                <w:sz w:val="18"/>
                <w:szCs w:val="18"/>
              </w:rPr>
              <w:t>Timeline: 15–30+ business days</w:t>
            </w:r>
          </w:p>
          <w:p w14:paraId="28E44E82" w14:textId="77777777" w:rsidR="00D053E1" w:rsidRDefault="00000000">
            <w:pPr>
              <w:spacing w:before="60"/>
            </w:pPr>
            <w:r>
              <w:rPr>
                <w:i/>
                <w:iCs/>
                <w:color w:val="6A6A6A"/>
                <w:sz w:val="18"/>
                <w:szCs w:val="18"/>
              </w:rPr>
              <w:t>Custom quotation required.</w:t>
            </w:r>
          </w:p>
        </w:tc>
      </w:tr>
    </w:tbl>
    <w:p w14:paraId="1B8BB0A3" w14:textId="77777777" w:rsidR="00D053E1" w:rsidRDefault="00D053E1">
      <w:pPr>
        <w:spacing w:after="140"/>
      </w:pPr>
    </w:p>
    <w:p w14:paraId="590420F3" w14:textId="77777777" w:rsidR="00D053E1" w:rsidRDefault="00000000">
      <w:pPr>
        <w:spacing w:after="160" w:line="276" w:lineRule="auto"/>
      </w:pPr>
      <w:r>
        <w:rPr>
          <w:i/>
          <w:iCs/>
          <w:color w:val="6A6A6A"/>
          <w:sz w:val="18"/>
          <w:szCs w:val="18"/>
        </w:rPr>
        <w:t>Primary data collection, fieldwork, advanced statistical analysis, and other specialized research activities are separately scoped where applicable.</w:t>
      </w:r>
    </w:p>
    <w:p w14:paraId="0E70EBEA" w14:textId="77777777" w:rsidR="00D053E1" w:rsidRDefault="00D053E1">
      <w:pPr>
        <w:sectPr w:rsidR="00D053E1">
          <w:headerReference w:type="default" r:id="rId15"/>
          <w:footerReference w:type="default" r:id="rId16"/>
          <w:pgSz w:w="12240" w:h="15840"/>
          <w:pgMar w:top="1080" w:right="1080" w:bottom="1080" w:left="1080" w:header="708" w:footer="708" w:gutter="0"/>
          <w:cols w:space="720"/>
          <w:docGrid w:linePitch="360"/>
        </w:sectPr>
      </w:pPr>
    </w:p>
    <w:tbl>
      <w:tblPr>
        <w:tblW w:w="10080" w:type="dxa"/>
        <w:tblInd w:w="-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1453B547" w14:textId="77777777">
        <w:tblPrEx>
          <w:tblCellMar>
            <w:top w:w="0" w:type="dxa"/>
            <w:bottom w:w="0" w:type="dxa"/>
          </w:tblCellMar>
        </w:tblPrEx>
        <w:tc>
          <w:tcPr>
            <w:tcW w:w="10080" w:type="dxa"/>
            <w:tcBorders>
              <w:top w:val="single" w:sz="4" w:space="0" w:color="1B2A4A"/>
              <w:left w:val="single" w:sz="4" w:space="0" w:color="1B2A4A"/>
              <w:bottom w:val="single" w:sz="4" w:space="0" w:color="1B2A4A"/>
              <w:right w:val="single" w:sz="4" w:space="0" w:color="1B2A4A"/>
            </w:tcBorders>
            <w:shd w:val="clear" w:color="auto" w:fill="1B2A4A"/>
            <w:tcMar>
              <w:top w:w="260" w:type="dxa"/>
              <w:left w:w="340" w:type="dxa"/>
              <w:bottom w:w="260" w:type="dxa"/>
              <w:right w:w="340" w:type="dxa"/>
            </w:tcMar>
          </w:tcPr>
          <w:p w14:paraId="1D17171F" w14:textId="77777777" w:rsidR="00D053E1" w:rsidRDefault="00000000">
            <w:pPr>
              <w:spacing w:after="40"/>
            </w:pPr>
            <w:proofErr w:type="gramStart"/>
            <w:r>
              <w:rPr>
                <w:rFonts w:ascii="Montserrat" w:eastAsia="Montserrat" w:hAnsi="Montserrat" w:cs="Montserrat"/>
                <w:b/>
                <w:bCs/>
                <w:color w:val="C9A24B"/>
                <w:sz w:val="26"/>
                <w:szCs w:val="26"/>
              </w:rPr>
              <w:t xml:space="preserve">03  </w:t>
            </w:r>
            <w:r>
              <w:rPr>
                <w:rFonts w:ascii="Montserrat" w:eastAsia="Montserrat" w:hAnsi="Montserrat" w:cs="Montserrat"/>
                <w:b/>
                <w:bCs/>
                <w:color w:val="FFFFFF"/>
                <w:spacing w:val="10"/>
                <w:sz w:val="26"/>
                <w:szCs w:val="26"/>
              </w:rPr>
              <w:t>TECHNICAL</w:t>
            </w:r>
            <w:proofErr w:type="gramEnd"/>
            <w:r>
              <w:rPr>
                <w:rFonts w:ascii="Montserrat" w:eastAsia="Montserrat" w:hAnsi="Montserrat" w:cs="Montserrat"/>
                <w:b/>
                <w:bCs/>
                <w:color w:val="FFFFFF"/>
                <w:spacing w:val="10"/>
                <w:sz w:val="26"/>
                <w:szCs w:val="26"/>
              </w:rPr>
              <w:t xml:space="preserve"> DOCUMENTATION</w:t>
            </w:r>
          </w:p>
          <w:p w14:paraId="19DED30F" w14:textId="77777777" w:rsidR="00D053E1" w:rsidRDefault="00000000">
            <w:r>
              <w:rPr>
                <w:i/>
                <w:iCs/>
                <w:color w:val="E7E9EE"/>
                <w:sz w:val="20"/>
                <w:szCs w:val="20"/>
              </w:rPr>
              <w:t>Professional documentation for programs, research, funders, and stakeholders</w:t>
            </w:r>
          </w:p>
        </w:tc>
      </w:tr>
    </w:tbl>
    <w:p w14:paraId="6A5E1B90" w14:textId="77777777" w:rsidR="00D053E1" w:rsidRDefault="00D053E1">
      <w:pPr>
        <w:spacing w:after="160"/>
      </w:pPr>
    </w:p>
    <w:p w14:paraId="37545B0C" w14:textId="77777777" w:rsidR="00D053E1" w:rsidRDefault="00000000">
      <w:pPr>
        <w:spacing w:after="160" w:line="276" w:lineRule="auto"/>
      </w:pPr>
      <w:r>
        <w:t>Organizations generate enormous amounts of information. The challenge is turning that information into documents that are clear, credible, useful, and professionally presented. Aspire provides research and technical documentation for organizations that need to communicate their work effectively.</w:t>
      </w:r>
    </w:p>
    <w:p w14:paraId="3A35BF3D" w14:textId="77777777" w:rsidR="00D053E1" w:rsidRDefault="00000000">
      <w:pPr>
        <w:spacing w:before="100" w:after="80"/>
      </w:pPr>
      <w:r>
        <w:rPr>
          <w:rFonts w:ascii="Montserrat" w:eastAsia="Montserrat" w:hAnsi="Montserrat" w:cs="Montserrat"/>
          <w:b/>
          <w:bCs/>
          <w:color w:val="1B2A4A"/>
          <w:sz w:val="20"/>
          <w:szCs w:val="20"/>
        </w:rPr>
        <w:t>Services include:</w:t>
      </w:r>
    </w:p>
    <w:p w14:paraId="3AF665DF" w14:textId="77777777" w:rsidR="00D053E1" w:rsidRDefault="00000000">
      <w:pPr>
        <w:pStyle w:val="ListParagraph"/>
        <w:numPr>
          <w:ilvl w:val="0"/>
          <w:numId w:val="2"/>
        </w:numPr>
        <w:spacing w:after="60"/>
      </w:pPr>
      <w:r>
        <w:rPr>
          <w:sz w:val="20"/>
          <w:szCs w:val="20"/>
        </w:rPr>
        <w:t>Technical reports</w:t>
      </w:r>
    </w:p>
    <w:p w14:paraId="19AEE645" w14:textId="77777777" w:rsidR="00D053E1" w:rsidRDefault="00000000">
      <w:pPr>
        <w:pStyle w:val="ListParagraph"/>
        <w:numPr>
          <w:ilvl w:val="0"/>
          <w:numId w:val="2"/>
        </w:numPr>
        <w:spacing w:after="60"/>
      </w:pPr>
      <w:r>
        <w:rPr>
          <w:sz w:val="20"/>
          <w:szCs w:val="20"/>
        </w:rPr>
        <w:t>Program reports</w:t>
      </w:r>
    </w:p>
    <w:p w14:paraId="65C498C4" w14:textId="77777777" w:rsidR="00D053E1" w:rsidRDefault="00000000">
      <w:pPr>
        <w:pStyle w:val="ListParagraph"/>
        <w:numPr>
          <w:ilvl w:val="0"/>
          <w:numId w:val="2"/>
        </w:numPr>
        <w:spacing w:after="60"/>
      </w:pPr>
      <w:r>
        <w:rPr>
          <w:sz w:val="20"/>
          <w:szCs w:val="20"/>
        </w:rPr>
        <w:t>Impact reports</w:t>
      </w:r>
    </w:p>
    <w:p w14:paraId="42257DC8" w14:textId="77777777" w:rsidR="00D053E1" w:rsidRDefault="00000000">
      <w:pPr>
        <w:pStyle w:val="ListParagraph"/>
        <w:numPr>
          <w:ilvl w:val="0"/>
          <w:numId w:val="2"/>
        </w:numPr>
        <w:spacing w:after="60"/>
      </w:pPr>
      <w:r>
        <w:rPr>
          <w:sz w:val="20"/>
          <w:szCs w:val="20"/>
        </w:rPr>
        <w:t>Policy briefs</w:t>
      </w:r>
    </w:p>
    <w:p w14:paraId="33572EAF" w14:textId="77777777" w:rsidR="00D053E1" w:rsidRDefault="00000000">
      <w:pPr>
        <w:pStyle w:val="ListParagraph"/>
        <w:numPr>
          <w:ilvl w:val="0"/>
          <w:numId w:val="2"/>
        </w:numPr>
        <w:spacing w:after="60"/>
      </w:pPr>
      <w:r>
        <w:rPr>
          <w:sz w:val="20"/>
          <w:szCs w:val="20"/>
        </w:rPr>
        <w:t>Research briefs</w:t>
      </w:r>
    </w:p>
    <w:p w14:paraId="32A6BEED" w14:textId="77777777" w:rsidR="00D053E1" w:rsidRDefault="00000000">
      <w:pPr>
        <w:pStyle w:val="ListParagraph"/>
        <w:numPr>
          <w:ilvl w:val="0"/>
          <w:numId w:val="2"/>
        </w:numPr>
        <w:spacing w:after="60"/>
      </w:pPr>
      <w:r>
        <w:rPr>
          <w:sz w:val="20"/>
          <w:szCs w:val="20"/>
        </w:rPr>
        <w:t>White papers</w:t>
      </w:r>
    </w:p>
    <w:p w14:paraId="41F74B49" w14:textId="77777777" w:rsidR="00D053E1" w:rsidRDefault="00000000">
      <w:pPr>
        <w:pStyle w:val="ListParagraph"/>
        <w:numPr>
          <w:ilvl w:val="0"/>
          <w:numId w:val="2"/>
        </w:numPr>
        <w:spacing w:after="60"/>
      </w:pPr>
      <w:r>
        <w:rPr>
          <w:sz w:val="20"/>
          <w:szCs w:val="20"/>
        </w:rPr>
        <w:t>Organizational reports</w:t>
      </w:r>
    </w:p>
    <w:p w14:paraId="47100A68" w14:textId="77777777" w:rsidR="00D053E1" w:rsidRDefault="00000000">
      <w:pPr>
        <w:pStyle w:val="ListParagraph"/>
        <w:numPr>
          <w:ilvl w:val="0"/>
          <w:numId w:val="2"/>
        </w:numPr>
        <w:spacing w:after="60"/>
      </w:pPr>
      <w:r>
        <w:rPr>
          <w:sz w:val="20"/>
          <w:szCs w:val="20"/>
        </w:rPr>
        <w:t>Program documentation</w:t>
      </w:r>
    </w:p>
    <w:p w14:paraId="4D6C1E48" w14:textId="77777777" w:rsidR="00D053E1" w:rsidRDefault="00000000">
      <w:pPr>
        <w:pStyle w:val="ListParagraph"/>
        <w:numPr>
          <w:ilvl w:val="0"/>
          <w:numId w:val="2"/>
        </w:numPr>
        <w:spacing w:after="60"/>
      </w:pPr>
      <w:r>
        <w:rPr>
          <w:sz w:val="20"/>
          <w:szCs w:val="20"/>
        </w:rPr>
        <w:t>Donor-facing reports</w:t>
      </w:r>
    </w:p>
    <w:p w14:paraId="47D29C94" w14:textId="77777777" w:rsidR="00D053E1" w:rsidRDefault="00000000">
      <w:pPr>
        <w:pStyle w:val="ListParagraph"/>
        <w:numPr>
          <w:ilvl w:val="0"/>
          <w:numId w:val="2"/>
        </w:numPr>
        <w:spacing w:after="60"/>
      </w:pPr>
      <w:r>
        <w:rPr>
          <w:sz w:val="20"/>
          <w:szCs w:val="20"/>
        </w:rPr>
        <w:t>Evidence summaries</w:t>
      </w:r>
    </w:p>
    <w:p w14:paraId="75CDAD3C" w14:textId="77777777" w:rsidR="00D053E1" w:rsidRDefault="00D053E1">
      <w:pPr>
        <w:spacing w:after="220"/>
      </w:pPr>
    </w:p>
    <w:p w14:paraId="6E7BBDF8"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Technical Documentation Packages</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59BB4E95" w14:textId="77777777">
        <w:tblPrEx>
          <w:tblCellMar>
            <w:top w:w="0" w:type="dxa"/>
            <w:bottom w:w="0" w:type="dxa"/>
          </w:tblCellMar>
        </w:tblPrEx>
        <w:tc>
          <w:tcPr>
            <w:tcW w:w="10080" w:type="dxa"/>
            <w:tcBorders>
              <w:top w:val="single" w:sz="6" w:space="0" w:color="C9CCD1"/>
              <w:left w:val="single" w:sz="6" w:space="0" w:color="C9CCD1"/>
              <w:bottom w:val="single" w:sz="6" w:space="0" w:color="C9CCD1"/>
              <w:right w:val="single" w:sz="6" w:space="0" w:color="C9CCD1"/>
            </w:tcBorders>
            <w:shd w:val="clear" w:color="auto" w:fill="F4F4F2"/>
            <w:tcMar>
              <w:top w:w="220" w:type="dxa"/>
              <w:left w:w="300" w:type="dxa"/>
              <w:bottom w:w="220" w:type="dxa"/>
              <w:right w:w="300" w:type="dxa"/>
            </w:tcMar>
          </w:tcPr>
          <w:p w14:paraId="1C33D7F2" w14:textId="77777777" w:rsidR="00D053E1" w:rsidRDefault="00000000">
            <w:pPr>
              <w:spacing w:after="20"/>
            </w:pPr>
            <w:r>
              <w:rPr>
                <w:rFonts w:ascii="Montserrat" w:eastAsia="Montserrat" w:hAnsi="Montserrat" w:cs="Montserrat"/>
                <w:b/>
                <w:bCs/>
                <w:color w:val="1B2A4A"/>
                <w:spacing w:val="12"/>
                <w:sz w:val="20"/>
                <w:szCs w:val="20"/>
              </w:rPr>
              <w:t>ESSENTIAL</w:t>
            </w:r>
          </w:p>
          <w:p w14:paraId="0BF01457" w14:textId="77777777" w:rsidR="00D053E1" w:rsidRDefault="00000000">
            <w:pPr>
              <w:spacing w:after="40"/>
            </w:pPr>
            <w:r>
              <w:rPr>
                <w:rFonts w:ascii="Montserrat" w:eastAsia="Montserrat" w:hAnsi="Montserrat" w:cs="Montserrat"/>
                <w:b/>
                <w:bCs/>
                <w:color w:val="1B2A4A"/>
                <w:sz w:val="30"/>
                <w:szCs w:val="30"/>
              </w:rPr>
              <w:t>From $</w:t>
            </w:r>
            <w:proofErr w:type="gramStart"/>
            <w:r>
              <w:rPr>
                <w:rFonts w:ascii="Montserrat" w:eastAsia="Montserrat" w:hAnsi="Montserrat" w:cs="Montserrat"/>
                <w:b/>
                <w:bCs/>
                <w:color w:val="1B2A4A"/>
                <w:sz w:val="30"/>
                <w:szCs w:val="30"/>
              </w:rPr>
              <w:t xml:space="preserve">400  </w:t>
            </w:r>
            <w:r>
              <w:rPr>
                <w:rFonts w:ascii="Montserrat" w:eastAsia="Montserrat" w:hAnsi="Montserrat" w:cs="Montserrat"/>
                <w:b/>
                <w:bCs/>
                <w:sz w:val="22"/>
                <w:szCs w:val="22"/>
              </w:rPr>
              <w:t>Professional</w:t>
            </w:r>
            <w:proofErr w:type="gramEnd"/>
            <w:r>
              <w:rPr>
                <w:rFonts w:ascii="Montserrat" w:eastAsia="Montserrat" w:hAnsi="Montserrat" w:cs="Montserrat"/>
                <w:b/>
                <w:bCs/>
                <w:sz w:val="22"/>
                <w:szCs w:val="22"/>
              </w:rPr>
              <w:t xml:space="preserve"> Brief</w:t>
            </w:r>
          </w:p>
          <w:p w14:paraId="144914A4" w14:textId="77777777" w:rsidR="00D053E1" w:rsidRDefault="00000000">
            <w:pPr>
              <w:spacing w:after="100"/>
            </w:pPr>
            <w:r>
              <w:rPr>
                <w:i/>
                <w:iCs/>
                <w:color w:val="515151"/>
                <w:sz w:val="19"/>
                <w:szCs w:val="19"/>
              </w:rPr>
              <w:t>Suitable for: policy briefs, research briefs, program briefs, organizational briefs.</w:t>
            </w:r>
          </w:p>
          <w:p w14:paraId="52A9928C" w14:textId="77777777" w:rsidR="00D053E1" w:rsidRDefault="00000000">
            <w:pPr>
              <w:spacing w:after="60"/>
            </w:pPr>
            <w:r>
              <w:rPr>
                <w:rFonts w:ascii="Montserrat" w:eastAsia="Montserrat" w:hAnsi="Montserrat" w:cs="Montserrat"/>
                <w:b/>
                <w:bCs/>
                <w:color w:val="1B2A4A"/>
                <w:sz w:val="18"/>
                <w:szCs w:val="18"/>
              </w:rPr>
              <w:t>Includes:</w:t>
            </w:r>
          </w:p>
          <w:p w14:paraId="4E67DCD3" w14:textId="77777777" w:rsidR="00D053E1" w:rsidRDefault="00000000">
            <w:pPr>
              <w:pStyle w:val="ListParagraph"/>
              <w:numPr>
                <w:ilvl w:val="0"/>
                <w:numId w:val="2"/>
              </w:numPr>
              <w:spacing w:after="60"/>
            </w:pPr>
            <w:r>
              <w:rPr>
                <w:sz w:val="20"/>
                <w:szCs w:val="20"/>
              </w:rPr>
              <w:t>Document structure</w:t>
            </w:r>
          </w:p>
          <w:p w14:paraId="018F6DF0" w14:textId="77777777" w:rsidR="00D053E1" w:rsidRDefault="00000000">
            <w:pPr>
              <w:pStyle w:val="ListParagraph"/>
              <w:numPr>
                <w:ilvl w:val="0"/>
                <w:numId w:val="2"/>
              </w:numPr>
              <w:spacing w:after="60"/>
            </w:pPr>
            <w:r>
              <w:rPr>
                <w:sz w:val="20"/>
                <w:szCs w:val="20"/>
              </w:rPr>
              <w:t>Required desk research</w:t>
            </w:r>
          </w:p>
          <w:p w14:paraId="76793726" w14:textId="77777777" w:rsidR="00D053E1" w:rsidRDefault="00000000">
            <w:pPr>
              <w:pStyle w:val="ListParagraph"/>
              <w:numPr>
                <w:ilvl w:val="0"/>
                <w:numId w:val="2"/>
              </w:numPr>
              <w:spacing w:after="60"/>
            </w:pPr>
            <w:r>
              <w:rPr>
                <w:sz w:val="20"/>
                <w:szCs w:val="20"/>
              </w:rPr>
              <w:t>Executive summary</w:t>
            </w:r>
          </w:p>
          <w:p w14:paraId="23459808" w14:textId="77777777" w:rsidR="00D053E1" w:rsidRDefault="00000000">
            <w:pPr>
              <w:pStyle w:val="ListParagraph"/>
              <w:numPr>
                <w:ilvl w:val="0"/>
                <w:numId w:val="2"/>
              </w:numPr>
              <w:spacing w:after="60"/>
            </w:pPr>
            <w:r>
              <w:rPr>
                <w:sz w:val="20"/>
                <w:szCs w:val="20"/>
              </w:rPr>
              <w:t>Key findings</w:t>
            </w:r>
          </w:p>
          <w:p w14:paraId="3FE62739" w14:textId="77777777" w:rsidR="00D053E1" w:rsidRDefault="00000000">
            <w:pPr>
              <w:pStyle w:val="ListParagraph"/>
              <w:numPr>
                <w:ilvl w:val="0"/>
                <w:numId w:val="2"/>
              </w:numPr>
              <w:spacing w:after="60"/>
            </w:pPr>
            <w:r>
              <w:rPr>
                <w:sz w:val="20"/>
                <w:szCs w:val="20"/>
              </w:rPr>
              <w:t>Recommendations</w:t>
            </w:r>
          </w:p>
          <w:p w14:paraId="7B7B9802" w14:textId="77777777" w:rsidR="00D053E1" w:rsidRDefault="00000000">
            <w:pPr>
              <w:pStyle w:val="ListParagraph"/>
              <w:numPr>
                <w:ilvl w:val="0"/>
                <w:numId w:val="2"/>
              </w:numPr>
              <w:spacing w:after="60"/>
            </w:pPr>
            <w:r>
              <w:rPr>
                <w:sz w:val="20"/>
                <w:szCs w:val="20"/>
              </w:rPr>
              <w:t>References</w:t>
            </w:r>
          </w:p>
          <w:p w14:paraId="4F8390EB" w14:textId="77777777" w:rsidR="00D053E1" w:rsidRDefault="00000000">
            <w:pPr>
              <w:pStyle w:val="ListParagraph"/>
              <w:numPr>
                <w:ilvl w:val="0"/>
                <w:numId w:val="2"/>
              </w:numPr>
              <w:spacing w:after="60"/>
            </w:pPr>
            <w:r>
              <w:rPr>
                <w:sz w:val="20"/>
                <w:szCs w:val="20"/>
              </w:rPr>
              <w:t>Professional formatting</w:t>
            </w:r>
          </w:p>
          <w:p w14:paraId="055B5B85" w14:textId="77777777" w:rsidR="00D053E1" w:rsidRDefault="00000000">
            <w:pPr>
              <w:spacing w:before="100"/>
            </w:pPr>
            <w:r>
              <w:rPr>
                <w:b/>
                <w:bCs/>
                <w:color w:val="1B2A4A"/>
                <w:sz w:val="18"/>
                <w:szCs w:val="18"/>
              </w:rPr>
              <w:t>Timeline: 3–7 business days     |     Revisions: 1 round</w:t>
            </w:r>
          </w:p>
          <w:p w14:paraId="1CD2B01F" w14:textId="77777777" w:rsidR="00D053E1" w:rsidRDefault="00000000">
            <w:pPr>
              <w:spacing w:before="60"/>
            </w:pPr>
            <w:r>
              <w:rPr>
                <w:i/>
                <w:iCs/>
                <w:color w:val="6A6A6A"/>
                <w:sz w:val="18"/>
                <w:szCs w:val="18"/>
              </w:rPr>
              <w:t>Typical scope: 4–8 pages</w:t>
            </w:r>
          </w:p>
        </w:tc>
      </w:tr>
    </w:tbl>
    <w:p w14:paraId="01C28240"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04040128" w14:textId="77777777">
        <w:tblPrEx>
          <w:tblCellMar>
            <w:top w:w="0" w:type="dxa"/>
            <w:bottom w:w="0" w:type="dxa"/>
          </w:tblCellMar>
        </w:tblPrEx>
        <w:tc>
          <w:tcPr>
            <w:tcW w:w="10080" w:type="dxa"/>
            <w:tcBorders>
              <w:top w:val="single" w:sz="6" w:space="0" w:color="C9A24B"/>
              <w:left w:val="single" w:sz="6" w:space="0" w:color="C9A24B"/>
              <w:bottom w:val="single" w:sz="6" w:space="0" w:color="C9A24B"/>
              <w:right w:val="single" w:sz="6" w:space="0" w:color="C9A24B"/>
            </w:tcBorders>
            <w:shd w:val="clear" w:color="auto" w:fill="F1E7D0"/>
            <w:tcMar>
              <w:top w:w="220" w:type="dxa"/>
              <w:left w:w="300" w:type="dxa"/>
              <w:bottom w:w="220" w:type="dxa"/>
              <w:right w:w="300" w:type="dxa"/>
            </w:tcMar>
          </w:tcPr>
          <w:p w14:paraId="1E0B75BE" w14:textId="77777777" w:rsidR="00D053E1" w:rsidRDefault="00000000">
            <w:pPr>
              <w:spacing w:after="20"/>
            </w:pPr>
            <w:r>
              <w:rPr>
                <w:rFonts w:ascii="Montserrat" w:eastAsia="Montserrat" w:hAnsi="Montserrat" w:cs="Montserrat"/>
                <w:b/>
                <w:bCs/>
                <w:color w:val="1F4D3D"/>
                <w:spacing w:val="12"/>
                <w:sz w:val="20"/>
                <w:szCs w:val="20"/>
              </w:rPr>
              <w:t>PROFESSIONAL</w:t>
            </w:r>
            <w:r>
              <w:rPr>
                <w:rFonts w:ascii="Montserrat" w:eastAsia="Montserrat" w:hAnsi="Montserrat" w:cs="Montserrat"/>
                <w:b/>
                <w:bCs/>
                <w:color w:val="C9A24B"/>
                <w:sz w:val="16"/>
                <w:szCs w:val="16"/>
              </w:rPr>
              <w:t xml:space="preserve">   ★ RECOMMENDED</w:t>
            </w:r>
          </w:p>
          <w:p w14:paraId="38B0BF1C" w14:textId="77777777" w:rsidR="00D053E1" w:rsidRDefault="00000000">
            <w:pPr>
              <w:spacing w:after="40"/>
            </w:pPr>
            <w:r>
              <w:rPr>
                <w:rFonts w:ascii="Montserrat" w:eastAsia="Montserrat" w:hAnsi="Montserrat" w:cs="Montserrat"/>
                <w:b/>
                <w:bCs/>
                <w:color w:val="1F4D3D"/>
                <w:sz w:val="30"/>
                <w:szCs w:val="30"/>
              </w:rPr>
              <w:t>From $</w:t>
            </w:r>
            <w:proofErr w:type="gramStart"/>
            <w:r>
              <w:rPr>
                <w:rFonts w:ascii="Montserrat" w:eastAsia="Montserrat" w:hAnsi="Montserrat" w:cs="Montserrat"/>
                <w:b/>
                <w:bCs/>
                <w:color w:val="1F4D3D"/>
                <w:sz w:val="30"/>
                <w:szCs w:val="30"/>
              </w:rPr>
              <w:t xml:space="preserve">750  </w:t>
            </w:r>
            <w:r>
              <w:rPr>
                <w:rFonts w:ascii="Montserrat" w:eastAsia="Montserrat" w:hAnsi="Montserrat" w:cs="Montserrat"/>
                <w:b/>
                <w:bCs/>
                <w:sz w:val="22"/>
                <w:szCs w:val="22"/>
              </w:rPr>
              <w:t>Technical</w:t>
            </w:r>
            <w:proofErr w:type="gramEnd"/>
            <w:r>
              <w:rPr>
                <w:rFonts w:ascii="Montserrat" w:eastAsia="Montserrat" w:hAnsi="Montserrat" w:cs="Montserrat"/>
                <w:b/>
                <w:bCs/>
                <w:sz w:val="22"/>
                <w:szCs w:val="22"/>
              </w:rPr>
              <w:t xml:space="preserve"> Report</w:t>
            </w:r>
          </w:p>
          <w:p w14:paraId="6FA071C8" w14:textId="77777777" w:rsidR="00D053E1" w:rsidRDefault="00000000">
            <w:pPr>
              <w:spacing w:after="100"/>
            </w:pPr>
            <w:r>
              <w:rPr>
                <w:i/>
                <w:iCs/>
                <w:color w:val="515151"/>
                <w:sz w:val="19"/>
                <w:szCs w:val="19"/>
              </w:rPr>
              <w:t>For organizations requiring a substantial professional report.</w:t>
            </w:r>
          </w:p>
          <w:p w14:paraId="7939F2F9" w14:textId="77777777" w:rsidR="00D053E1" w:rsidRDefault="00000000">
            <w:pPr>
              <w:spacing w:after="60"/>
            </w:pPr>
            <w:r>
              <w:rPr>
                <w:rFonts w:ascii="Montserrat" w:eastAsia="Montserrat" w:hAnsi="Montserrat" w:cs="Montserrat"/>
                <w:b/>
                <w:bCs/>
                <w:color w:val="1F4D3D"/>
                <w:sz w:val="18"/>
                <w:szCs w:val="18"/>
              </w:rPr>
              <w:t>Includes:</w:t>
            </w:r>
          </w:p>
          <w:p w14:paraId="3F2B3B42" w14:textId="77777777" w:rsidR="00D053E1" w:rsidRDefault="00000000">
            <w:pPr>
              <w:pStyle w:val="ListParagraph"/>
              <w:numPr>
                <w:ilvl w:val="0"/>
                <w:numId w:val="2"/>
              </w:numPr>
              <w:spacing w:after="60"/>
            </w:pPr>
            <w:r>
              <w:rPr>
                <w:sz w:val="20"/>
                <w:szCs w:val="20"/>
              </w:rPr>
              <w:t>Executive summary</w:t>
            </w:r>
          </w:p>
          <w:p w14:paraId="788D361B" w14:textId="77777777" w:rsidR="00D053E1" w:rsidRDefault="00000000">
            <w:pPr>
              <w:pStyle w:val="ListParagraph"/>
              <w:numPr>
                <w:ilvl w:val="0"/>
                <w:numId w:val="2"/>
              </w:numPr>
              <w:spacing w:after="60"/>
            </w:pPr>
            <w:r>
              <w:rPr>
                <w:sz w:val="20"/>
                <w:szCs w:val="20"/>
              </w:rPr>
              <w:t>Background</w:t>
            </w:r>
          </w:p>
          <w:p w14:paraId="5C618F8F" w14:textId="77777777" w:rsidR="00D053E1" w:rsidRDefault="00000000">
            <w:pPr>
              <w:pStyle w:val="ListParagraph"/>
              <w:numPr>
                <w:ilvl w:val="0"/>
                <w:numId w:val="2"/>
              </w:numPr>
              <w:spacing w:after="60"/>
            </w:pPr>
            <w:r>
              <w:rPr>
                <w:sz w:val="20"/>
                <w:szCs w:val="20"/>
              </w:rPr>
              <w:t>Objectives</w:t>
            </w:r>
          </w:p>
          <w:p w14:paraId="25CD5491" w14:textId="77777777" w:rsidR="00D053E1" w:rsidRDefault="00000000">
            <w:pPr>
              <w:pStyle w:val="ListParagraph"/>
              <w:numPr>
                <w:ilvl w:val="0"/>
                <w:numId w:val="2"/>
              </w:numPr>
              <w:spacing w:after="60"/>
            </w:pPr>
            <w:r>
              <w:rPr>
                <w:sz w:val="20"/>
                <w:szCs w:val="20"/>
              </w:rPr>
              <w:t>Methodology where applicable</w:t>
            </w:r>
          </w:p>
          <w:p w14:paraId="5131FC91" w14:textId="77777777" w:rsidR="00D053E1" w:rsidRDefault="00000000">
            <w:pPr>
              <w:pStyle w:val="ListParagraph"/>
              <w:numPr>
                <w:ilvl w:val="0"/>
                <w:numId w:val="2"/>
              </w:numPr>
              <w:spacing w:after="60"/>
            </w:pPr>
            <w:r>
              <w:rPr>
                <w:sz w:val="20"/>
                <w:szCs w:val="20"/>
              </w:rPr>
              <w:t>Program/project information</w:t>
            </w:r>
          </w:p>
          <w:p w14:paraId="05B321DE" w14:textId="77777777" w:rsidR="00D053E1" w:rsidRDefault="00000000">
            <w:pPr>
              <w:pStyle w:val="ListParagraph"/>
              <w:numPr>
                <w:ilvl w:val="0"/>
                <w:numId w:val="2"/>
              </w:numPr>
              <w:spacing w:after="60"/>
            </w:pPr>
            <w:r>
              <w:rPr>
                <w:sz w:val="20"/>
                <w:szCs w:val="20"/>
              </w:rPr>
              <w:t>Research/evidence</w:t>
            </w:r>
          </w:p>
          <w:p w14:paraId="4426F74C" w14:textId="77777777" w:rsidR="00D053E1" w:rsidRDefault="00000000">
            <w:pPr>
              <w:pStyle w:val="ListParagraph"/>
              <w:numPr>
                <w:ilvl w:val="0"/>
                <w:numId w:val="2"/>
              </w:numPr>
              <w:spacing w:after="60"/>
            </w:pPr>
            <w:r>
              <w:rPr>
                <w:sz w:val="20"/>
                <w:szCs w:val="20"/>
              </w:rPr>
              <w:t>Findings</w:t>
            </w:r>
          </w:p>
          <w:p w14:paraId="25E9FA8C" w14:textId="77777777" w:rsidR="00D053E1" w:rsidRDefault="00000000">
            <w:pPr>
              <w:pStyle w:val="ListParagraph"/>
              <w:numPr>
                <w:ilvl w:val="0"/>
                <w:numId w:val="2"/>
              </w:numPr>
              <w:spacing w:after="60"/>
            </w:pPr>
            <w:r>
              <w:rPr>
                <w:sz w:val="20"/>
                <w:szCs w:val="20"/>
              </w:rPr>
              <w:t>Analysis</w:t>
            </w:r>
          </w:p>
          <w:p w14:paraId="1C3DA1D5" w14:textId="77777777" w:rsidR="00D053E1" w:rsidRDefault="00000000">
            <w:pPr>
              <w:pStyle w:val="ListParagraph"/>
              <w:numPr>
                <w:ilvl w:val="0"/>
                <w:numId w:val="2"/>
              </w:numPr>
              <w:spacing w:after="60"/>
            </w:pPr>
            <w:r>
              <w:rPr>
                <w:sz w:val="20"/>
                <w:szCs w:val="20"/>
              </w:rPr>
              <w:t>Recommendations</w:t>
            </w:r>
          </w:p>
          <w:p w14:paraId="03761B1C" w14:textId="77777777" w:rsidR="00D053E1" w:rsidRDefault="00000000">
            <w:pPr>
              <w:pStyle w:val="ListParagraph"/>
              <w:numPr>
                <w:ilvl w:val="0"/>
                <w:numId w:val="2"/>
              </w:numPr>
              <w:spacing w:after="60"/>
            </w:pPr>
            <w:r>
              <w:rPr>
                <w:sz w:val="20"/>
                <w:szCs w:val="20"/>
              </w:rPr>
              <w:t>References</w:t>
            </w:r>
          </w:p>
          <w:p w14:paraId="64FAB386" w14:textId="77777777" w:rsidR="00D053E1" w:rsidRDefault="00000000">
            <w:pPr>
              <w:pStyle w:val="ListParagraph"/>
              <w:numPr>
                <w:ilvl w:val="0"/>
                <w:numId w:val="2"/>
              </w:numPr>
              <w:spacing w:after="60"/>
            </w:pPr>
            <w:r>
              <w:rPr>
                <w:sz w:val="20"/>
                <w:szCs w:val="20"/>
              </w:rPr>
              <w:t>Tables/figures where appropriate</w:t>
            </w:r>
          </w:p>
          <w:p w14:paraId="00C5F7EC" w14:textId="77777777" w:rsidR="00D053E1" w:rsidRDefault="00000000">
            <w:pPr>
              <w:pStyle w:val="ListParagraph"/>
              <w:numPr>
                <w:ilvl w:val="0"/>
                <w:numId w:val="2"/>
              </w:numPr>
              <w:spacing w:after="60"/>
            </w:pPr>
            <w:r>
              <w:rPr>
                <w:sz w:val="20"/>
                <w:szCs w:val="20"/>
              </w:rPr>
              <w:t>Professional formatting</w:t>
            </w:r>
          </w:p>
          <w:p w14:paraId="45C4BCDA" w14:textId="77777777" w:rsidR="00D053E1" w:rsidRDefault="00000000">
            <w:pPr>
              <w:spacing w:before="100"/>
            </w:pPr>
            <w:r>
              <w:rPr>
                <w:b/>
                <w:bCs/>
                <w:color w:val="1B2A4A"/>
                <w:sz w:val="18"/>
                <w:szCs w:val="18"/>
              </w:rPr>
              <w:t>Timeline: 7–14 business days     |     Revisions: 2 rounds</w:t>
            </w:r>
          </w:p>
          <w:p w14:paraId="278DBFCE" w14:textId="77777777" w:rsidR="00D053E1" w:rsidRDefault="00000000">
            <w:pPr>
              <w:spacing w:before="60"/>
            </w:pPr>
            <w:r>
              <w:rPr>
                <w:i/>
                <w:iCs/>
                <w:color w:val="6A6A6A"/>
                <w:sz w:val="18"/>
                <w:szCs w:val="18"/>
              </w:rPr>
              <w:t>Typical scope: 15–30 pages</w:t>
            </w:r>
          </w:p>
        </w:tc>
      </w:tr>
    </w:tbl>
    <w:p w14:paraId="28ACFB4D"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4E3F2D5A" w14:textId="77777777">
        <w:tblPrEx>
          <w:tblCellMar>
            <w:top w:w="0" w:type="dxa"/>
            <w:bottom w:w="0" w:type="dxa"/>
          </w:tblCellMar>
        </w:tblPrEx>
        <w:tc>
          <w:tcPr>
            <w:tcW w:w="10080" w:type="dxa"/>
            <w:tcBorders>
              <w:top w:val="single" w:sz="6" w:space="0" w:color="1B2A4A"/>
              <w:left w:val="single" w:sz="6" w:space="0" w:color="1B2A4A"/>
              <w:bottom w:val="single" w:sz="6" w:space="0" w:color="1B2A4A"/>
              <w:right w:val="single" w:sz="6" w:space="0" w:color="1B2A4A"/>
            </w:tcBorders>
            <w:shd w:val="clear" w:color="auto" w:fill="EDF1F6"/>
            <w:tcMar>
              <w:top w:w="220" w:type="dxa"/>
              <w:left w:w="300" w:type="dxa"/>
              <w:bottom w:w="220" w:type="dxa"/>
              <w:right w:w="300" w:type="dxa"/>
            </w:tcMar>
          </w:tcPr>
          <w:p w14:paraId="0F31936A" w14:textId="77777777" w:rsidR="00D053E1" w:rsidRDefault="00000000">
            <w:pPr>
              <w:spacing w:after="20"/>
            </w:pPr>
            <w:r>
              <w:rPr>
                <w:rFonts w:ascii="Montserrat" w:eastAsia="Montserrat" w:hAnsi="Montserrat" w:cs="Montserrat"/>
                <w:b/>
                <w:bCs/>
                <w:color w:val="1B2A4A"/>
                <w:spacing w:val="12"/>
                <w:sz w:val="20"/>
                <w:szCs w:val="20"/>
              </w:rPr>
              <w:t>STRATEGIC</w:t>
            </w:r>
          </w:p>
          <w:p w14:paraId="7BF10632" w14:textId="77777777" w:rsidR="00D053E1" w:rsidRDefault="00000000">
            <w:pPr>
              <w:spacing w:after="40"/>
            </w:pPr>
            <w:r>
              <w:rPr>
                <w:rFonts w:ascii="Montserrat" w:eastAsia="Montserrat" w:hAnsi="Montserrat" w:cs="Montserrat"/>
                <w:b/>
                <w:bCs/>
                <w:color w:val="1B2A4A"/>
                <w:sz w:val="30"/>
                <w:szCs w:val="30"/>
              </w:rPr>
              <w:t>From $</w:t>
            </w:r>
            <w:proofErr w:type="gramStart"/>
            <w:r>
              <w:rPr>
                <w:rFonts w:ascii="Montserrat" w:eastAsia="Montserrat" w:hAnsi="Montserrat" w:cs="Montserrat"/>
                <w:b/>
                <w:bCs/>
                <w:color w:val="1B2A4A"/>
                <w:sz w:val="30"/>
                <w:szCs w:val="30"/>
              </w:rPr>
              <w:t xml:space="preserve">1,500  </w:t>
            </w:r>
            <w:r>
              <w:rPr>
                <w:rFonts w:ascii="Montserrat" w:eastAsia="Montserrat" w:hAnsi="Montserrat" w:cs="Montserrat"/>
                <w:b/>
                <w:bCs/>
                <w:sz w:val="22"/>
                <w:szCs w:val="22"/>
              </w:rPr>
              <w:t>Comprehensive</w:t>
            </w:r>
            <w:proofErr w:type="gramEnd"/>
            <w:r>
              <w:rPr>
                <w:rFonts w:ascii="Montserrat" w:eastAsia="Montserrat" w:hAnsi="Montserrat" w:cs="Montserrat"/>
                <w:b/>
                <w:bCs/>
                <w:sz w:val="22"/>
                <w:szCs w:val="22"/>
              </w:rPr>
              <w:t xml:space="preserve"> Technical Documentation</w:t>
            </w:r>
          </w:p>
          <w:p w14:paraId="6887B14F" w14:textId="77777777" w:rsidR="00D053E1" w:rsidRDefault="00000000">
            <w:pPr>
              <w:spacing w:after="100"/>
            </w:pPr>
            <w:r>
              <w:rPr>
                <w:i/>
                <w:iCs/>
                <w:color w:val="515151"/>
                <w:sz w:val="19"/>
                <w:szCs w:val="19"/>
              </w:rPr>
              <w:t>For substantial organizational or program documentation.</w:t>
            </w:r>
          </w:p>
          <w:p w14:paraId="38AA1B5C" w14:textId="77777777" w:rsidR="00D053E1" w:rsidRDefault="00000000">
            <w:pPr>
              <w:spacing w:after="60"/>
            </w:pPr>
            <w:r>
              <w:rPr>
                <w:rFonts w:ascii="Montserrat" w:eastAsia="Montserrat" w:hAnsi="Montserrat" w:cs="Montserrat"/>
                <w:b/>
                <w:bCs/>
                <w:color w:val="1B2A4A"/>
                <w:sz w:val="18"/>
                <w:szCs w:val="18"/>
              </w:rPr>
              <w:t>Includes:</w:t>
            </w:r>
          </w:p>
          <w:p w14:paraId="70E87555" w14:textId="77777777" w:rsidR="00D053E1" w:rsidRDefault="00000000">
            <w:pPr>
              <w:pStyle w:val="ListParagraph"/>
              <w:numPr>
                <w:ilvl w:val="0"/>
                <w:numId w:val="2"/>
              </w:numPr>
              <w:spacing w:after="60"/>
            </w:pPr>
            <w:r>
              <w:rPr>
                <w:sz w:val="20"/>
                <w:szCs w:val="20"/>
              </w:rPr>
              <w:t>Comprehensive technical report</w:t>
            </w:r>
          </w:p>
          <w:p w14:paraId="20EA20B6" w14:textId="77777777" w:rsidR="00D053E1" w:rsidRDefault="00000000">
            <w:pPr>
              <w:pStyle w:val="ListParagraph"/>
              <w:numPr>
                <w:ilvl w:val="0"/>
                <w:numId w:val="2"/>
              </w:numPr>
              <w:spacing w:after="60"/>
            </w:pPr>
            <w:r>
              <w:rPr>
                <w:sz w:val="20"/>
                <w:szCs w:val="20"/>
              </w:rPr>
              <w:t>Executive summary</w:t>
            </w:r>
          </w:p>
          <w:p w14:paraId="50F5B012" w14:textId="77777777" w:rsidR="00D053E1" w:rsidRDefault="00000000">
            <w:pPr>
              <w:pStyle w:val="ListParagraph"/>
              <w:numPr>
                <w:ilvl w:val="0"/>
                <w:numId w:val="2"/>
              </w:numPr>
              <w:spacing w:after="60"/>
            </w:pPr>
            <w:r>
              <w:rPr>
                <w:sz w:val="20"/>
                <w:szCs w:val="20"/>
              </w:rPr>
              <w:t>Evidence/research component</w:t>
            </w:r>
          </w:p>
          <w:p w14:paraId="7C708717" w14:textId="77777777" w:rsidR="00D053E1" w:rsidRDefault="00000000">
            <w:pPr>
              <w:pStyle w:val="ListParagraph"/>
              <w:numPr>
                <w:ilvl w:val="0"/>
                <w:numId w:val="2"/>
              </w:numPr>
              <w:spacing w:after="60"/>
            </w:pPr>
            <w:r>
              <w:rPr>
                <w:sz w:val="20"/>
                <w:szCs w:val="20"/>
              </w:rPr>
              <w:t>Program documentation</w:t>
            </w:r>
          </w:p>
          <w:p w14:paraId="03FB746C" w14:textId="77777777" w:rsidR="00D053E1" w:rsidRDefault="00000000">
            <w:pPr>
              <w:pStyle w:val="ListParagraph"/>
              <w:numPr>
                <w:ilvl w:val="0"/>
                <w:numId w:val="2"/>
              </w:numPr>
              <w:spacing w:after="60"/>
            </w:pPr>
            <w:r>
              <w:rPr>
                <w:sz w:val="20"/>
                <w:szCs w:val="20"/>
              </w:rPr>
              <w:t>Outcomes/impact section</w:t>
            </w:r>
          </w:p>
          <w:p w14:paraId="60ADF879" w14:textId="77777777" w:rsidR="00D053E1" w:rsidRDefault="00000000">
            <w:pPr>
              <w:pStyle w:val="ListParagraph"/>
              <w:numPr>
                <w:ilvl w:val="0"/>
                <w:numId w:val="2"/>
              </w:numPr>
              <w:spacing w:after="60"/>
            </w:pPr>
            <w:r>
              <w:rPr>
                <w:sz w:val="20"/>
                <w:szCs w:val="20"/>
              </w:rPr>
              <w:t>Recommendations</w:t>
            </w:r>
          </w:p>
          <w:p w14:paraId="0D221E5D" w14:textId="77777777" w:rsidR="00D053E1" w:rsidRDefault="00000000">
            <w:pPr>
              <w:pStyle w:val="ListParagraph"/>
              <w:numPr>
                <w:ilvl w:val="0"/>
                <w:numId w:val="2"/>
              </w:numPr>
              <w:spacing w:after="60"/>
            </w:pPr>
            <w:r>
              <w:rPr>
                <w:sz w:val="20"/>
                <w:szCs w:val="20"/>
              </w:rPr>
              <w:t>Supporting tables</w:t>
            </w:r>
          </w:p>
          <w:p w14:paraId="70F3988B" w14:textId="77777777" w:rsidR="00D053E1" w:rsidRDefault="00000000">
            <w:pPr>
              <w:pStyle w:val="ListParagraph"/>
              <w:numPr>
                <w:ilvl w:val="0"/>
                <w:numId w:val="2"/>
              </w:numPr>
              <w:spacing w:after="60"/>
            </w:pPr>
            <w:r>
              <w:rPr>
                <w:sz w:val="20"/>
                <w:szCs w:val="20"/>
              </w:rPr>
              <w:t>Appendices</w:t>
            </w:r>
          </w:p>
          <w:p w14:paraId="4C3006A1" w14:textId="77777777" w:rsidR="00D053E1" w:rsidRDefault="00000000">
            <w:pPr>
              <w:pStyle w:val="ListParagraph"/>
              <w:numPr>
                <w:ilvl w:val="0"/>
                <w:numId w:val="2"/>
              </w:numPr>
              <w:spacing w:after="60"/>
            </w:pPr>
            <w:r>
              <w:rPr>
                <w:sz w:val="20"/>
                <w:szCs w:val="20"/>
              </w:rPr>
              <w:t>Professional formatting</w:t>
            </w:r>
          </w:p>
          <w:p w14:paraId="697B2B52" w14:textId="77777777" w:rsidR="00D053E1" w:rsidRDefault="00000000">
            <w:pPr>
              <w:pStyle w:val="ListParagraph"/>
              <w:numPr>
                <w:ilvl w:val="0"/>
                <w:numId w:val="2"/>
              </w:numPr>
              <w:spacing w:after="60"/>
            </w:pPr>
            <w:r>
              <w:rPr>
                <w:sz w:val="20"/>
                <w:szCs w:val="20"/>
              </w:rPr>
              <w:t>Executive summary/presentation materials</w:t>
            </w:r>
          </w:p>
          <w:p w14:paraId="3539EB04" w14:textId="77777777" w:rsidR="00D053E1" w:rsidRDefault="00000000">
            <w:pPr>
              <w:spacing w:before="100"/>
            </w:pPr>
            <w:r>
              <w:rPr>
                <w:b/>
                <w:bCs/>
                <w:color w:val="1B2A4A"/>
                <w:sz w:val="18"/>
                <w:szCs w:val="18"/>
              </w:rPr>
              <w:t>Timeline: 15–25+ business days</w:t>
            </w:r>
          </w:p>
          <w:p w14:paraId="09F9C675" w14:textId="77777777" w:rsidR="00D053E1" w:rsidRDefault="00000000">
            <w:pPr>
              <w:spacing w:before="60"/>
            </w:pPr>
            <w:r>
              <w:rPr>
                <w:i/>
                <w:iCs/>
                <w:color w:val="6A6A6A"/>
                <w:sz w:val="18"/>
                <w:szCs w:val="18"/>
              </w:rPr>
              <w:t>Custom quotation required.</w:t>
            </w:r>
          </w:p>
        </w:tc>
      </w:tr>
    </w:tbl>
    <w:p w14:paraId="68BBAE09" w14:textId="77777777" w:rsidR="00D053E1" w:rsidRDefault="00D053E1">
      <w:pPr>
        <w:sectPr w:rsidR="00D053E1">
          <w:headerReference w:type="default" r:id="rId17"/>
          <w:footerReference w:type="default" r:id="rId18"/>
          <w:pgSz w:w="12240" w:h="15840"/>
          <w:pgMar w:top="1080" w:right="1080" w:bottom="1080" w:left="1080" w:header="708" w:footer="708" w:gutter="0"/>
          <w:cols w:space="720"/>
          <w:docGrid w:linePitch="360"/>
        </w:sectPr>
      </w:pPr>
    </w:p>
    <w:tbl>
      <w:tblPr>
        <w:tblW w:w="10080" w:type="dxa"/>
        <w:tblInd w:w="-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5AEF6D39" w14:textId="77777777">
        <w:tblPrEx>
          <w:tblCellMar>
            <w:top w:w="0" w:type="dxa"/>
            <w:bottom w:w="0" w:type="dxa"/>
          </w:tblCellMar>
        </w:tblPrEx>
        <w:tc>
          <w:tcPr>
            <w:tcW w:w="10080" w:type="dxa"/>
            <w:tcBorders>
              <w:top w:val="single" w:sz="4" w:space="0" w:color="1B2A4A"/>
              <w:left w:val="single" w:sz="4" w:space="0" w:color="1B2A4A"/>
              <w:bottom w:val="single" w:sz="4" w:space="0" w:color="1B2A4A"/>
              <w:right w:val="single" w:sz="4" w:space="0" w:color="1B2A4A"/>
            </w:tcBorders>
            <w:shd w:val="clear" w:color="auto" w:fill="1B2A4A"/>
            <w:tcMar>
              <w:top w:w="260" w:type="dxa"/>
              <w:left w:w="340" w:type="dxa"/>
              <w:bottom w:w="260" w:type="dxa"/>
              <w:right w:w="340" w:type="dxa"/>
            </w:tcMar>
          </w:tcPr>
          <w:p w14:paraId="03106F08" w14:textId="77777777" w:rsidR="00D053E1" w:rsidRDefault="00000000">
            <w:pPr>
              <w:spacing w:after="40"/>
            </w:pPr>
            <w:proofErr w:type="gramStart"/>
            <w:r>
              <w:rPr>
                <w:rFonts w:ascii="Montserrat" w:eastAsia="Montserrat" w:hAnsi="Montserrat" w:cs="Montserrat"/>
                <w:b/>
                <w:bCs/>
                <w:color w:val="C9A24B"/>
                <w:sz w:val="26"/>
                <w:szCs w:val="26"/>
              </w:rPr>
              <w:t xml:space="preserve">04  </w:t>
            </w:r>
            <w:r>
              <w:rPr>
                <w:rFonts w:ascii="Montserrat" w:eastAsia="Montserrat" w:hAnsi="Montserrat" w:cs="Montserrat"/>
                <w:b/>
                <w:bCs/>
                <w:color w:val="FFFFFF"/>
                <w:spacing w:val="10"/>
                <w:sz w:val="26"/>
                <w:szCs w:val="26"/>
              </w:rPr>
              <w:t>RESEARCH</w:t>
            </w:r>
            <w:proofErr w:type="gramEnd"/>
            <w:r>
              <w:rPr>
                <w:rFonts w:ascii="Montserrat" w:eastAsia="Montserrat" w:hAnsi="Montserrat" w:cs="Montserrat"/>
                <w:b/>
                <w:bCs/>
                <w:color w:val="FFFFFF"/>
                <w:spacing w:val="10"/>
                <w:sz w:val="26"/>
                <w:szCs w:val="26"/>
              </w:rPr>
              <w:t xml:space="preserve"> &amp; FUNDING DEVELOPMENT</w:t>
            </w:r>
          </w:p>
          <w:p w14:paraId="28803EA1" w14:textId="77777777" w:rsidR="00D053E1" w:rsidRDefault="00000000">
            <w:r>
              <w:rPr>
                <w:i/>
                <w:iCs/>
                <w:color w:val="E7E9EE"/>
                <w:sz w:val="20"/>
                <w:szCs w:val="20"/>
              </w:rPr>
              <w:t>Our flagship integrated service</w:t>
            </w:r>
          </w:p>
        </w:tc>
      </w:tr>
    </w:tbl>
    <w:p w14:paraId="2E3E002C" w14:textId="77777777" w:rsidR="00D053E1" w:rsidRDefault="00D053E1">
      <w:pPr>
        <w:spacing w:after="160"/>
      </w:pPr>
    </w:p>
    <w:p w14:paraId="1B995102" w14:textId="77777777" w:rsidR="00D053E1" w:rsidRDefault="00000000">
      <w:pPr>
        <w:spacing w:after="160" w:line="276" w:lineRule="auto"/>
      </w:pPr>
      <w:r>
        <w:t>For organizations that need more than a standalone grant proposal or research report, Aspire combines Research, Funder Analysis, Proposal Development, and Technical Documentation to support organizations through a more comprehensive funding-development process.</w:t>
      </w:r>
    </w:p>
    <w:p w14:paraId="63C575F8"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4ADE8442" w14:textId="77777777">
        <w:tblPrEx>
          <w:tblCellMar>
            <w:top w:w="0" w:type="dxa"/>
            <w:bottom w:w="0" w:type="dxa"/>
          </w:tblCellMar>
        </w:tblPrEx>
        <w:tc>
          <w:tcPr>
            <w:tcW w:w="10080" w:type="dxa"/>
            <w:tcBorders>
              <w:top w:val="single" w:sz="6" w:space="0" w:color="C9CCD1"/>
              <w:left w:val="single" w:sz="6" w:space="0" w:color="C9CCD1"/>
              <w:bottom w:val="single" w:sz="6" w:space="0" w:color="C9CCD1"/>
              <w:right w:val="single" w:sz="6" w:space="0" w:color="C9CCD1"/>
            </w:tcBorders>
            <w:shd w:val="clear" w:color="auto" w:fill="F4F4F2"/>
            <w:tcMar>
              <w:top w:w="220" w:type="dxa"/>
              <w:left w:w="300" w:type="dxa"/>
              <w:bottom w:w="220" w:type="dxa"/>
              <w:right w:w="300" w:type="dxa"/>
            </w:tcMar>
          </w:tcPr>
          <w:p w14:paraId="294B866F" w14:textId="77777777" w:rsidR="00D053E1" w:rsidRDefault="00000000">
            <w:pPr>
              <w:spacing w:after="20"/>
            </w:pPr>
            <w:r>
              <w:rPr>
                <w:rFonts w:ascii="Montserrat" w:eastAsia="Montserrat" w:hAnsi="Montserrat" w:cs="Montserrat"/>
                <w:b/>
                <w:bCs/>
                <w:color w:val="1B2A4A"/>
                <w:spacing w:val="12"/>
                <w:sz w:val="20"/>
                <w:szCs w:val="20"/>
              </w:rPr>
              <w:t>ESSENTIAL</w:t>
            </w:r>
          </w:p>
          <w:p w14:paraId="517113E9" w14:textId="77777777" w:rsidR="00D053E1" w:rsidRDefault="00000000">
            <w:pPr>
              <w:spacing w:after="40"/>
            </w:pPr>
            <w:r>
              <w:rPr>
                <w:rFonts w:ascii="Montserrat" w:eastAsia="Montserrat" w:hAnsi="Montserrat" w:cs="Montserrat"/>
                <w:b/>
                <w:bCs/>
                <w:color w:val="1B2A4A"/>
                <w:sz w:val="30"/>
                <w:szCs w:val="30"/>
              </w:rPr>
              <w:t>From $</w:t>
            </w:r>
            <w:proofErr w:type="gramStart"/>
            <w:r>
              <w:rPr>
                <w:rFonts w:ascii="Montserrat" w:eastAsia="Montserrat" w:hAnsi="Montserrat" w:cs="Montserrat"/>
                <w:b/>
                <w:bCs/>
                <w:color w:val="1B2A4A"/>
                <w:sz w:val="30"/>
                <w:szCs w:val="30"/>
              </w:rPr>
              <w:t xml:space="preserve">1,500  </w:t>
            </w:r>
            <w:r>
              <w:rPr>
                <w:rFonts w:ascii="Montserrat" w:eastAsia="Montserrat" w:hAnsi="Montserrat" w:cs="Montserrat"/>
                <w:b/>
                <w:bCs/>
                <w:sz w:val="22"/>
                <w:szCs w:val="22"/>
              </w:rPr>
              <w:t>Funding</w:t>
            </w:r>
            <w:proofErr w:type="gramEnd"/>
            <w:r>
              <w:rPr>
                <w:rFonts w:ascii="Montserrat" w:eastAsia="Montserrat" w:hAnsi="Montserrat" w:cs="Montserrat"/>
                <w:b/>
                <w:bCs/>
                <w:sz w:val="22"/>
                <w:szCs w:val="22"/>
              </w:rPr>
              <w:t xml:space="preserve"> Development</w:t>
            </w:r>
          </w:p>
          <w:p w14:paraId="7A15A556" w14:textId="77777777" w:rsidR="00D053E1" w:rsidRDefault="00000000">
            <w:pPr>
              <w:spacing w:after="60"/>
            </w:pPr>
            <w:r>
              <w:rPr>
                <w:rFonts w:ascii="Montserrat" w:eastAsia="Montserrat" w:hAnsi="Montserrat" w:cs="Montserrat"/>
                <w:b/>
                <w:bCs/>
                <w:color w:val="1B2A4A"/>
                <w:sz w:val="18"/>
                <w:szCs w:val="18"/>
              </w:rPr>
              <w:t>Includes:</w:t>
            </w:r>
          </w:p>
          <w:p w14:paraId="2B74D053" w14:textId="77777777" w:rsidR="00D053E1" w:rsidRDefault="00000000">
            <w:pPr>
              <w:pStyle w:val="ListParagraph"/>
              <w:numPr>
                <w:ilvl w:val="0"/>
                <w:numId w:val="2"/>
              </w:numPr>
              <w:spacing w:after="60"/>
            </w:pPr>
            <w:r>
              <w:rPr>
                <w:sz w:val="20"/>
                <w:szCs w:val="20"/>
              </w:rPr>
              <w:t>Organizational/project assessment</w:t>
            </w:r>
          </w:p>
          <w:p w14:paraId="3B68D233" w14:textId="77777777" w:rsidR="00D053E1" w:rsidRDefault="00000000">
            <w:pPr>
              <w:pStyle w:val="ListParagraph"/>
              <w:numPr>
                <w:ilvl w:val="0"/>
                <w:numId w:val="2"/>
              </w:numPr>
              <w:spacing w:after="60"/>
            </w:pPr>
            <w:r>
              <w:rPr>
                <w:sz w:val="20"/>
                <w:szCs w:val="20"/>
              </w:rPr>
              <w:t>Funder research</w:t>
            </w:r>
          </w:p>
          <w:p w14:paraId="3F54C465" w14:textId="77777777" w:rsidR="00D053E1" w:rsidRDefault="00000000">
            <w:pPr>
              <w:pStyle w:val="ListParagraph"/>
              <w:numPr>
                <w:ilvl w:val="0"/>
                <w:numId w:val="2"/>
              </w:numPr>
              <w:spacing w:after="60"/>
            </w:pPr>
            <w:r>
              <w:rPr>
                <w:sz w:val="20"/>
                <w:szCs w:val="20"/>
              </w:rPr>
              <w:t>Up to 10 relevant funding opportunities</w:t>
            </w:r>
          </w:p>
          <w:p w14:paraId="31FF36AD" w14:textId="77777777" w:rsidR="00D053E1" w:rsidRDefault="00000000">
            <w:pPr>
              <w:pStyle w:val="ListParagraph"/>
              <w:numPr>
                <w:ilvl w:val="0"/>
                <w:numId w:val="2"/>
              </w:numPr>
              <w:spacing w:after="60"/>
            </w:pPr>
            <w:r>
              <w:rPr>
                <w:sz w:val="20"/>
                <w:szCs w:val="20"/>
              </w:rPr>
              <w:t>Funder-fit analysis</w:t>
            </w:r>
          </w:p>
          <w:p w14:paraId="26E1587A" w14:textId="77777777" w:rsidR="00D053E1" w:rsidRDefault="00000000">
            <w:pPr>
              <w:pStyle w:val="ListParagraph"/>
              <w:numPr>
                <w:ilvl w:val="0"/>
                <w:numId w:val="2"/>
              </w:numPr>
              <w:spacing w:after="60"/>
            </w:pPr>
            <w:r>
              <w:rPr>
                <w:sz w:val="20"/>
                <w:szCs w:val="20"/>
              </w:rPr>
              <w:t>Proposal strategy</w:t>
            </w:r>
          </w:p>
          <w:p w14:paraId="2E0BFAB1" w14:textId="77777777" w:rsidR="00D053E1" w:rsidRDefault="00000000">
            <w:pPr>
              <w:pStyle w:val="ListParagraph"/>
              <w:numPr>
                <w:ilvl w:val="0"/>
                <w:numId w:val="2"/>
              </w:numPr>
              <w:spacing w:after="60"/>
            </w:pPr>
            <w:r>
              <w:rPr>
                <w:sz w:val="20"/>
                <w:szCs w:val="20"/>
              </w:rPr>
              <w:t>Grant narrative development</w:t>
            </w:r>
          </w:p>
          <w:p w14:paraId="1C9D1EE3" w14:textId="77777777" w:rsidR="00D053E1" w:rsidRDefault="00000000">
            <w:pPr>
              <w:pStyle w:val="ListParagraph"/>
              <w:numPr>
                <w:ilvl w:val="0"/>
                <w:numId w:val="2"/>
              </w:numPr>
              <w:spacing w:after="60"/>
            </w:pPr>
            <w:r>
              <w:rPr>
                <w:sz w:val="20"/>
                <w:szCs w:val="20"/>
              </w:rPr>
              <w:t>Basic evidence research</w:t>
            </w:r>
          </w:p>
          <w:p w14:paraId="52B6A1FC" w14:textId="77777777" w:rsidR="00D053E1" w:rsidRDefault="00000000">
            <w:pPr>
              <w:pStyle w:val="ListParagraph"/>
              <w:numPr>
                <w:ilvl w:val="0"/>
                <w:numId w:val="2"/>
              </w:numPr>
              <w:spacing w:after="60"/>
            </w:pPr>
            <w:r>
              <w:rPr>
                <w:sz w:val="20"/>
                <w:szCs w:val="20"/>
              </w:rPr>
              <w:t>Proposal editing</w:t>
            </w:r>
          </w:p>
          <w:p w14:paraId="4371313D" w14:textId="77777777" w:rsidR="00D053E1" w:rsidRDefault="00000000">
            <w:pPr>
              <w:pStyle w:val="ListParagraph"/>
              <w:numPr>
                <w:ilvl w:val="0"/>
                <w:numId w:val="2"/>
              </w:numPr>
              <w:spacing w:after="60"/>
            </w:pPr>
            <w:r>
              <w:rPr>
                <w:sz w:val="20"/>
                <w:szCs w:val="20"/>
              </w:rPr>
              <w:t>Final formatting</w:t>
            </w:r>
          </w:p>
          <w:p w14:paraId="687AD231" w14:textId="77777777" w:rsidR="00D053E1" w:rsidRDefault="00000000">
            <w:pPr>
              <w:spacing w:before="100"/>
            </w:pPr>
            <w:r>
              <w:rPr>
                <w:b/>
                <w:bCs/>
                <w:color w:val="1B2A4A"/>
                <w:sz w:val="18"/>
                <w:szCs w:val="18"/>
              </w:rPr>
              <w:t>Timeline: 10–15 business days</w:t>
            </w:r>
          </w:p>
        </w:tc>
      </w:tr>
    </w:tbl>
    <w:p w14:paraId="5584A560"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06AF2039" w14:textId="77777777">
        <w:tblPrEx>
          <w:tblCellMar>
            <w:top w:w="0" w:type="dxa"/>
            <w:bottom w:w="0" w:type="dxa"/>
          </w:tblCellMar>
        </w:tblPrEx>
        <w:tc>
          <w:tcPr>
            <w:tcW w:w="10080" w:type="dxa"/>
            <w:tcBorders>
              <w:top w:val="single" w:sz="6" w:space="0" w:color="C9A24B"/>
              <w:left w:val="single" w:sz="6" w:space="0" w:color="C9A24B"/>
              <w:bottom w:val="single" w:sz="6" w:space="0" w:color="C9A24B"/>
              <w:right w:val="single" w:sz="6" w:space="0" w:color="C9A24B"/>
            </w:tcBorders>
            <w:shd w:val="clear" w:color="auto" w:fill="F1E7D0"/>
            <w:tcMar>
              <w:top w:w="220" w:type="dxa"/>
              <w:left w:w="300" w:type="dxa"/>
              <w:bottom w:w="220" w:type="dxa"/>
              <w:right w:w="300" w:type="dxa"/>
            </w:tcMar>
          </w:tcPr>
          <w:p w14:paraId="5CC94610" w14:textId="77777777" w:rsidR="00D053E1" w:rsidRDefault="00000000">
            <w:pPr>
              <w:spacing w:after="20"/>
            </w:pPr>
            <w:r>
              <w:rPr>
                <w:rFonts w:ascii="Montserrat" w:eastAsia="Montserrat" w:hAnsi="Montserrat" w:cs="Montserrat"/>
                <w:b/>
                <w:bCs/>
                <w:color w:val="1F4D3D"/>
                <w:spacing w:val="12"/>
                <w:sz w:val="20"/>
                <w:szCs w:val="20"/>
              </w:rPr>
              <w:t>PROFESSIONAL</w:t>
            </w:r>
            <w:r>
              <w:rPr>
                <w:rFonts w:ascii="Montserrat" w:eastAsia="Montserrat" w:hAnsi="Montserrat" w:cs="Montserrat"/>
                <w:b/>
                <w:bCs/>
                <w:color w:val="C9A24B"/>
                <w:sz w:val="16"/>
                <w:szCs w:val="16"/>
              </w:rPr>
              <w:t xml:space="preserve">   ★ RECOMMENDED</w:t>
            </w:r>
          </w:p>
          <w:p w14:paraId="3091CD1F" w14:textId="77777777" w:rsidR="00D053E1" w:rsidRDefault="00000000">
            <w:pPr>
              <w:spacing w:after="40"/>
            </w:pPr>
            <w:r>
              <w:rPr>
                <w:rFonts w:ascii="Montserrat" w:eastAsia="Montserrat" w:hAnsi="Montserrat" w:cs="Montserrat"/>
                <w:b/>
                <w:bCs/>
                <w:color w:val="1F4D3D"/>
                <w:sz w:val="30"/>
                <w:szCs w:val="30"/>
              </w:rPr>
              <w:t>From $</w:t>
            </w:r>
            <w:proofErr w:type="gramStart"/>
            <w:r>
              <w:rPr>
                <w:rFonts w:ascii="Montserrat" w:eastAsia="Montserrat" w:hAnsi="Montserrat" w:cs="Montserrat"/>
                <w:b/>
                <w:bCs/>
                <w:color w:val="1F4D3D"/>
                <w:sz w:val="30"/>
                <w:szCs w:val="30"/>
              </w:rPr>
              <w:t xml:space="preserve">2,500  </w:t>
            </w:r>
            <w:r>
              <w:rPr>
                <w:rFonts w:ascii="Montserrat" w:eastAsia="Montserrat" w:hAnsi="Montserrat" w:cs="Montserrat"/>
                <w:b/>
                <w:bCs/>
                <w:sz w:val="22"/>
                <w:szCs w:val="22"/>
              </w:rPr>
              <w:t>Research</w:t>
            </w:r>
            <w:proofErr w:type="gramEnd"/>
            <w:r>
              <w:rPr>
                <w:rFonts w:ascii="Montserrat" w:eastAsia="Montserrat" w:hAnsi="Montserrat" w:cs="Montserrat"/>
                <w:b/>
                <w:bCs/>
                <w:sz w:val="22"/>
                <w:szCs w:val="22"/>
              </w:rPr>
              <w:t xml:space="preserve"> &amp; Funding Development</w:t>
            </w:r>
          </w:p>
          <w:p w14:paraId="6476FB05" w14:textId="77777777" w:rsidR="00D053E1" w:rsidRDefault="00000000">
            <w:pPr>
              <w:spacing w:after="60"/>
            </w:pPr>
            <w:r>
              <w:rPr>
                <w:rFonts w:ascii="Montserrat" w:eastAsia="Montserrat" w:hAnsi="Montserrat" w:cs="Montserrat"/>
                <w:b/>
                <w:bCs/>
                <w:color w:val="1F4D3D"/>
                <w:sz w:val="18"/>
                <w:szCs w:val="18"/>
              </w:rPr>
              <w:t>Includes:</w:t>
            </w:r>
          </w:p>
          <w:p w14:paraId="4388EA13" w14:textId="77777777" w:rsidR="00D053E1" w:rsidRDefault="00000000">
            <w:pPr>
              <w:pStyle w:val="ListParagraph"/>
              <w:numPr>
                <w:ilvl w:val="0"/>
                <w:numId w:val="2"/>
              </w:numPr>
              <w:spacing w:after="60"/>
            </w:pPr>
            <w:r>
              <w:rPr>
                <w:sz w:val="20"/>
                <w:szCs w:val="20"/>
              </w:rPr>
              <w:t>Organizational/project assessment</w:t>
            </w:r>
          </w:p>
          <w:p w14:paraId="7688AD05" w14:textId="77777777" w:rsidR="00D053E1" w:rsidRDefault="00000000">
            <w:pPr>
              <w:pStyle w:val="ListParagraph"/>
              <w:numPr>
                <w:ilvl w:val="0"/>
                <w:numId w:val="2"/>
              </w:numPr>
              <w:spacing w:after="60"/>
            </w:pPr>
            <w:r>
              <w:rPr>
                <w:sz w:val="20"/>
                <w:szCs w:val="20"/>
              </w:rPr>
              <w:t>Up to 20 funding opportunities</w:t>
            </w:r>
          </w:p>
          <w:p w14:paraId="74629C03" w14:textId="77777777" w:rsidR="00D053E1" w:rsidRDefault="00000000">
            <w:pPr>
              <w:pStyle w:val="ListParagraph"/>
              <w:numPr>
                <w:ilvl w:val="0"/>
                <w:numId w:val="2"/>
              </w:numPr>
              <w:spacing w:after="60"/>
            </w:pPr>
            <w:r>
              <w:rPr>
                <w:sz w:val="20"/>
                <w:szCs w:val="20"/>
              </w:rPr>
              <w:t>Detailed funder analysis</w:t>
            </w:r>
          </w:p>
          <w:p w14:paraId="06082165" w14:textId="77777777" w:rsidR="00D053E1" w:rsidRDefault="00000000">
            <w:pPr>
              <w:pStyle w:val="ListParagraph"/>
              <w:numPr>
                <w:ilvl w:val="0"/>
                <w:numId w:val="2"/>
              </w:numPr>
              <w:spacing w:after="60"/>
            </w:pPr>
            <w:r>
              <w:rPr>
                <w:sz w:val="20"/>
                <w:szCs w:val="20"/>
              </w:rPr>
              <w:t>Evidence research</w:t>
            </w:r>
          </w:p>
          <w:p w14:paraId="00F5CE60" w14:textId="77777777" w:rsidR="00D053E1" w:rsidRDefault="00000000">
            <w:pPr>
              <w:pStyle w:val="ListParagraph"/>
              <w:numPr>
                <w:ilvl w:val="0"/>
                <w:numId w:val="2"/>
              </w:numPr>
              <w:spacing w:after="60"/>
            </w:pPr>
            <w:r>
              <w:rPr>
                <w:sz w:val="20"/>
                <w:szCs w:val="20"/>
              </w:rPr>
              <w:t>Needs/problem analysis</w:t>
            </w:r>
          </w:p>
          <w:p w14:paraId="70FAF291" w14:textId="77777777" w:rsidR="00D053E1" w:rsidRDefault="00000000">
            <w:pPr>
              <w:pStyle w:val="ListParagraph"/>
              <w:numPr>
                <w:ilvl w:val="0"/>
                <w:numId w:val="2"/>
              </w:numPr>
              <w:spacing w:after="60"/>
            </w:pPr>
            <w:r>
              <w:rPr>
                <w:sz w:val="20"/>
                <w:szCs w:val="20"/>
              </w:rPr>
              <w:t>Program positioning</w:t>
            </w:r>
          </w:p>
          <w:p w14:paraId="66389FA2" w14:textId="77777777" w:rsidR="00D053E1" w:rsidRDefault="00000000">
            <w:pPr>
              <w:pStyle w:val="ListParagraph"/>
              <w:numPr>
                <w:ilvl w:val="0"/>
                <w:numId w:val="2"/>
              </w:numPr>
              <w:spacing w:after="60"/>
            </w:pPr>
            <w:r>
              <w:rPr>
                <w:sz w:val="20"/>
                <w:szCs w:val="20"/>
              </w:rPr>
              <w:t>Grant proposal development</w:t>
            </w:r>
          </w:p>
          <w:p w14:paraId="2550F214" w14:textId="77777777" w:rsidR="00D053E1" w:rsidRDefault="00000000">
            <w:pPr>
              <w:pStyle w:val="ListParagraph"/>
              <w:numPr>
                <w:ilvl w:val="0"/>
                <w:numId w:val="2"/>
              </w:numPr>
              <w:spacing w:after="60"/>
            </w:pPr>
            <w:r>
              <w:rPr>
                <w:sz w:val="20"/>
                <w:szCs w:val="20"/>
              </w:rPr>
              <w:t>Goals and objectives</w:t>
            </w:r>
          </w:p>
          <w:p w14:paraId="2D63B625" w14:textId="77777777" w:rsidR="00D053E1" w:rsidRDefault="00000000">
            <w:pPr>
              <w:pStyle w:val="ListParagraph"/>
              <w:numPr>
                <w:ilvl w:val="0"/>
                <w:numId w:val="2"/>
              </w:numPr>
              <w:spacing w:after="60"/>
            </w:pPr>
            <w:r>
              <w:rPr>
                <w:sz w:val="20"/>
                <w:szCs w:val="20"/>
              </w:rPr>
              <w:t>Outcomes and indicators</w:t>
            </w:r>
          </w:p>
          <w:p w14:paraId="654F6ADA" w14:textId="77777777" w:rsidR="00D053E1" w:rsidRDefault="00000000">
            <w:pPr>
              <w:pStyle w:val="ListParagraph"/>
              <w:numPr>
                <w:ilvl w:val="0"/>
                <w:numId w:val="2"/>
              </w:numPr>
              <w:spacing w:after="60"/>
            </w:pPr>
            <w:r>
              <w:rPr>
                <w:sz w:val="20"/>
                <w:szCs w:val="20"/>
              </w:rPr>
              <w:t>Evaluation approach</w:t>
            </w:r>
          </w:p>
          <w:p w14:paraId="32C31CFD" w14:textId="77777777" w:rsidR="00D053E1" w:rsidRDefault="00000000">
            <w:pPr>
              <w:pStyle w:val="ListParagraph"/>
              <w:numPr>
                <w:ilvl w:val="0"/>
                <w:numId w:val="2"/>
              </w:numPr>
              <w:spacing w:after="60"/>
            </w:pPr>
            <w:r>
              <w:rPr>
                <w:sz w:val="20"/>
                <w:szCs w:val="20"/>
              </w:rPr>
              <w:t>Sustainability</w:t>
            </w:r>
          </w:p>
          <w:p w14:paraId="023BF00E" w14:textId="77777777" w:rsidR="00D053E1" w:rsidRDefault="00000000">
            <w:pPr>
              <w:pStyle w:val="ListParagraph"/>
              <w:numPr>
                <w:ilvl w:val="0"/>
                <w:numId w:val="2"/>
              </w:numPr>
              <w:spacing w:after="60"/>
            </w:pPr>
            <w:r>
              <w:rPr>
                <w:sz w:val="20"/>
                <w:szCs w:val="20"/>
              </w:rPr>
              <w:t>Budget narrative</w:t>
            </w:r>
          </w:p>
          <w:p w14:paraId="5074E9E7" w14:textId="77777777" w:rsidR="00D053E1" w:rsidRDefault="00000000">
            <w:pPr>
              <w:pStyle w:val="ListParagraph"/>
              <w:numPr>
                <w:ilvl w:val="0"/>
                <w:numId w:val="2"/>
              </w:numPr>
              <w:spacing w:after="60"/>
            </w:pPr>
            <w:r>
              <w:rPr>
                <w:sz w:val="20"/>
                <w:szCs w:val="20"/>
              </w:rPr>
              <w:t>Supporting technical document</w:t>
            </w:r>
          </w:p>
          <w:p w14:paraId="303E3231" w14:textId="77777777" w:rsidR="00D053E1" w:rsidRDefault="00000000">
            <w:pPr>
              <w:pStyle w:val="ListParagraph"/>
              <w:numPr>
                <w:ilvl w:val="0"/>
                <w:numId w:val="2"/>
              </w:numPr>
              <w:spacing w:after="60"/>
            </w:pPr>
            <w:r>
              <w:rPr>
                <w:sz w:val="20"/>
                <w:szCs w:val="20"/>
              </w:rPr>
              <w:t>Final application review</w:t>
            </w:r>
          </w:p>
          <w:p w14:paraId="5D18422A" w14:textId="77777777" w:rsidR="00D053E1" w:rsidRDefault="00000000">
            <w:pPr>
              <w:spacing w:before="100"/>
            </w:pPr>
            <w:r>
              <w:rPr>
                <w:b/>
                <w:bCs/>
                <w:color w:val="1B2A4A"/>
                <w:sz w:val="18"/>
                <w:szCs w:val="18"/>
              </w:rPr>
              <w:t>Timeline: 15–20 business days</w:t>
            </w:r>
          </w:p>
        </w:tc>
      </w:tr>
    </w:tbl>
    <w:p w14:paraId="0773F1D1"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6451934D" w14:textId="77777777">
        <w:tblPrEx>
          <w:tblCellMar>
            <w:top w:w="0" w:type="dxa"/>
            <w:bottom w:w="0" w:type="dxa"/>
          </w:tblCellMar>
        </w:tblPrEx>
        <w:tc>
          <w:tcPr>
            <w:tcW w:w="10080" w:type="dxa"/>
            <w:tcBorders>
              <w:top w:val="single" w:sz="6" w:space="0" w:color="1B2A4A"/>
              <w:left w:val="single" w:sz="6" w:space="0" w:color="1B2A4A"/>
              <w:bottom w:val="single" w:sz="6" w:space="0" w:color="1B2A4A"/>
              <w:right w:val="single" w:sz="6" w:space="0" w:color="1B2A4A"/>
            </w:tcBorders>
            <w:shd w:val="clear" w:color="auto" w:fill="EDF1F6"/>
            <w:tcMar>
              <w:top w:w="220" w:type="dxa"/>
              <w:left w:w="300" w:type="dxa"/>
              <w:bottom w:w="220" w:type="dxa"/>
              <w:right w:w="300" w:type="dxa"/>
            </w:tcMar>
          </w:tcPr>
          <w:p w14:paraId="0610A0DE" w14:textId="77777777" w:rsidR="00D053E1" w:rsidRDefault="00000000">
            <w:pPr>
              <w:spacing w:after="20"/>
            </w:pPr>
            <w:r>
              <w:rPr>
                <w:rFonts w:ascii="Montserrat" w:eastAsia="Montserrat" w:hAnsi="Montserrat" w:cs="Montserrat"/>
                <w:b/>
                <w:bCs/>
                <w:color w:val="1B2A4A"/>
                <w:spacing w:val="12"/>
                <w:sz w:val="20"/>
                <w:szCs w:val="20"/>
              </w:rPr>
              <w:t>STRATEGIC</w:t>
            </w:r>
          </w:p>
          <w:p w14:paraId="46F81221" w14:textId="77777777" w:rsidR="00D053E1" w:rsidRDefault="00000000">
            <w:pPr>
              <w:spacing w:after="40"/>
            </w:pPr>
            <w:r>
              <w:rPr>
                <w:rFonts w:ascii="Montserrat" w:eastAsia="Montserrat" w:hAnsi="Montserrat" w:cs="Montserrat"/>
                <w:b/>
                <w:bCs/>
                <w:color w:val="1B2A4A"/>
                <w:sz w:val="30"/>
                <w:szCs w:val="30"/>
              </w:rPr>
              <w:t>From $4,000–$5,000</w:t>
            </w:r>
            <w:proofErr w:type="gramStart"/>
            <w:r>
              <w:rPr>
                <w:rFonts w:ascii="Montserrat" w:eastAsia="Montserrat" w:hAnsi="Montserrat" w:cs="Montserrat"/>
                <w:b/>
                <w:bCs/>
                <w:color w:val="1B2A4A"/>
                <w:sz w:val="30"/>
                <w:szCs w:val="30"/>
              </w:rPr>
              <w:t xml:space="preserve">+  </w:t>
            </w:r>
            <w:r>
              <w:rPr>
                <w:rFonts w:ascii="Montserrat" w:eastAsia="Montserrat" w:hAnsi="Montserrat" w:cs="Montserrat"/>
                <w:b/>
                <w:bCs/>
                <w:sz w:val="22"/>
                <w:szCs w:val="22"/>
              </w:rPr>
              <w:t>Strategic</w:t>
            </w:r>
            <w:proofErr w:type="gramEnd"/>
            <w:r>
              <w:rPr>
                <w:rFonts w:ascii="Montserrat" w:eastAsia="Montserrat" w:hAnsi="Montserrat" w:cs="Montserrat"/>
                <w:b/>
                <w:bCs/>
                <w:sz w:val="22"/>
                <w:szCs w:val="22"/>
              </w:rPr>
              <w:t xml:space="preserve"> Funding &amp; Documentation Partnership</w:t>
            </w:r>
          </w:p>
          <w:p w14:paraId="35DC5FA5" w14:textId="77777777" w:rsidR="00D053E1" w:rsidRDefault="00000000">
            <w:pPr>
              <w:spacing w:after="100"/>
            </w:pPr>
            <w:r>
              <w:rPr>
                <w:i/>
                <w:iCs/>
                <w:color w:val="515151"/>
                <w:sz w:val="19"/>
                <w:szCs w:val="19"/>
              </w:rPr>
              <w:t>For substantial organizational projects.</w:t>
            </w:r>
          </w:p>
          <w:p w14:paraId="624E06BE" w14:textId="77777777" w:rsidR="00D053E1" w:rsidRDefault="00000000">
            <w:pPr>
              <w:spacing w:before="100"/>
            </w:pPr>
            <w:r>
              <w:rPr>
                <w:b/>
                <w:bCs/>
                <w:color w:val="1B2A4A"/>
                <w:sz w:val="18"/>
                <w:szCs w:val="18"/>
              </w:rPr>
              <w:t>Timeline: 20–30+ business days</w:t>
            </w:r>
          </w:p>
          <w:p w14:paraId="6665A400" w14:textId="77777777" w:rsidR="00D053E1" w:rsidRDefault="00000000">
            <w:pPr>
              <w:spacing w:before="60"/>
            </w:pPr>
            <w:r>
              <w:rPr>
                <w:i/>
                <w:iCs/>
                <w:color w:val="6A6A6A"/>
                <w:sz w:val="18"/>
                <w:szCs w:val="18"/>
              </w:rPr>
              <w:t>Custom quotation required.</w:t>
            </w:r>
          </w:p>
        </w:tc>
      </w:tr>
    </w:tbl>
    <w:p w14:paraId="288CE21E" w14:textId="77777777" w:rsidR="00D053E1" w:rsidRDefault="00000000">
      <w:pPr>
        <w:spacing w:before="60" w:after="160"/>
      </w:pPr>
      <w:r>
        <w:rPr>
          <w:rFonts w:ascii="Montserrat" w:eastAsia="Montserrat" w:hAnsi="Montserrat" w:cs="Montserrat"/>
          <w:b/>
          <w:bCs/>
          <w:color w:val="1B2A4A"/>
          <w:sz w:val="20"/>
          <w:szCs w:val="20"/>
        </w:rPr>
        <w:t>Scope includes:</w:t>
      </w:r>
    </w:p>
    <w:p w14:paraId="3FCB5704" w14:textId="77777777" w:rsidR="00D053E1" w:rsidRDefault="00000000">
      <w:pPr>
        <w:spacing w:before="100" w:after="40"/>
      </w:pPr>
      <w:r>
        <w:rPr>
          <w:rFonts w:ascii="Montserrat" w:eastAsia="Montserrat" w:hAnsi="Montserrat" w:cs="Montserrat"/>
          <w:b/>
          <w:bCs/>
          <w:color w:val="1B2A4A"/>
          <w:sz w:val="19"/>
          <w:szCs w:val="19"/>
        </w:rPr>
        <w:t>Research</w:t>
      </w:r>
    </w:p>
    <w:p w14:paraId="76D5FE2E" w14:textId="77777777" w:rsidR="00D053E1" w:rsidRDefault="00000000">
      <w:pPr>
        <w:pStyle w:val="ListParagraph"/>
        <w:numPr>
          <w:ilvl w:val="0"/>
          <w:numId w:val="2"/>
        </w:numPr>
        <w:spacing w:after="60"/>
      </w:pPr>
      <w:r>
        <w:rPr>
          <w:sz w:val="20"/>
          <w:szCs w:val="20"/>
        </w:rPr>
        <w:t>Comprehensive desk research</w:t>
      </w:r>
    </w:p>
    <w:p w14:paraId="0A8520BA" w14:textId="77777777" w:rsidR="00D053E1" w:rsidRDefault="00000000">
      <w:pPr>
        <w:pStyle w:val="ListParagraph"/>
        <w:numPr>
          <w:ilvl w:val="0"/>
          <w:numId w:val="2"/>
        </w:numPr>
        <w:spacing w:after="60"/>
      </w:pPr>
      <w:r>
        <w:rPr>
          <w:sz w:val="20"/>
          <w:szCs w:val="20"/>
        </w:rPr>
        <w:t>Evidence synthesis</w:t>
      </w:r>
    </w:p>
    <w:p w14:paraId="30453658" w14:textId="77777777" w:rsidR="00D053E1" w:rsidRDefault="00000000">
      <w:pPr>
        <w:pStyle w:val="ListParagraph"/>
        <w:numPr>
          <w:ilvl w:val="0"/>
          <w:numId w:val="2"/>
        </w:numPr>
        <w:spacing w:after="60"/>
      </w:pPr>
      <w:r>
        <w:rPr>
          <w:sz w:val="20"/>
          <w:szCs w:val="20"/>
        </w:rPr>
        <w:t>Needs assessment</w:t>
      </w:r>
    </w:p>
    <w:p w14:paraId="6A429F57" w14:textId="77777777" w:rsidR="00D053E1" w:rsidRDefault="00000000">
      <w:pPr>
        <w:pStyle w:val="ListParagraph"/>
        <w:numPr>
          <w:ilvl w:val="0"/>
          <w:numId w:val="2"/>
        </w:numPr>
        <w:spacing w:after="60"/>
      </w:pPr>
      <w:r>
        <w:rPr>
          <w:sz w:val="20"/>
          <w:szCs w:val="20"/>
        </w:rPr>
        <w:t>Sector analysis</w:t>
      </w:r>
    </w:p>
    <w:p w14:paraId="18E7B07D" w14:textId="77777777" w:rsidR="00D053E1" w:rsidRDefault="00000000">
      <w:pPr>
        <w:spacing w:before="100" w:after="40"/>
      </w:pPr>
      <w:r>
        <w:rPr>
          <w:rFonts w:ascii="Montserrat" w:eastAsia="Montserrat" w:hAnsi="Montserrat" w:cs="Montserrat"/>
          <w:b/>
          <w:bCs/>
          <w:color w:val="1B2A4A"/>
          <w:sz w:val="19"/>
          <w:szCs w:val="19"/>
        </w:rPr>
        <w:t>Funding</w:t>
      </w:r>
    </w:p>
    <w:p w14:paraId="0B6A63C3" w14:textId="77777777" w:rsidR="00D053E1" w:rsidRDefault="00000000">
      <w:pPr>
        <w:pStyle w:val="ListParagraph"/>
        <w:numPr>
          <w:ilvl w:val="0"/>
          <w:numId w:val="2"/>
        </w:numPr>
        <w:spacing w:after="60"/>
      </w:pPr>
      <w:r>
        <w:rPr>
          <w:sz w:val="20"/>
          <w:szCs w:val="20"/>
        </w:rPr>
        <w:t>Funder landscape analysis</w:t>
      </w:r>
    </w:p>
    <w:p w14:paraId="0B81D3BC" w14:textId="77777777" w:rsidR="00D053E1" w:rsidRDefault="00000000">
      <w:pPr>
        <w:pStyle w:val="ListParagraph"/>
        <w:numPr>
          <w:ilvl w:val="0"/>
          <w:numId w:val="2"/>
        </w:numPr>
        <w:spacing w:after="60"/>
      </w:pPr>
      <w:r>
        <w:rPr>
          <w:sz w:val="20"/>
          <w:szCs w:val="20"/>
        </w:rPr>
        <w:t>20–40+ funding opportunities</w:t>
      </w:r>
    </w:p>
    <w:p w14:paraId="0EA48700" w14:textId="77777777" w:rsidR="00D053E1" w:rsidRDefault="00000000">
      <w:pPr>
        <w:pStyle w:val="ListParagraph"/>
        <w:numPr>
          <w:ilvl w:val="0"/>
          <w:numId w:val="2"/>
        </w:numPr>
        <w:spacing w:after="60"/>
      </w:pPr>
      <w:r>
        <w:rPr>
          <w:sz w:val="20"/>
          <w:szCs w:val="20"/>
        </w:rPr>
        <w:t>Funder prioritization</w:t>
      </w:r>
    </w:p>
    <w:p w14:paraId="58DBCB36" w14:textId="77777777" w:rsidR="00D053E1" w:rsidRDefault="00000000">
      <w:pPr>
        <w:pStyle w:val="ListParagraph"/>
        <w:numPr>
          <w:ilvl w:val="0"/>
          <w:numId w:val="2"/>
        </w:numPr>
        <w:spacing w:after="60"/>
      </w:pPr>
      <w:r>
        <w:rPr>
          <w:sz w:val="20"/>
          <w:szCs w:val="20"/>
        </w:rPr>
        <w:t>Funding strategy</w:t>
      </w:r>
    </w:p>
    <w:p w14:paraId="030FCA03" w14:textId="77777777" w:rsidR="00D053E1" w:rsidRDefault="00000000">
      <w:pPr>
        <w:pStyle w:val="ListParagraph"/>
        <w:numPr>
          <w:ilvl w:val="0"/>
          <w:numId w:val="2"/>
        </w:numPr>
        <w:spacing w:after="60"/>
      </w:pPr>
      <w:r>
        <w:rPr>
          <w:sz w:val="20"/>
          <w:szCs w:val="20"/>
        </w:rPr>
        <w:t>Proposal development</w:t>
      </w:r>
    </w:p>
    <w:p w14:paraId="0FC57E14" w14:textId="77777777" w:rsidR="00D053E1" w:rsidRDefault="00000000">
      <w:pPr>
        <w:spacing w:before="100" w:after="40"/>
      </w:pPr>
      <w:r>
        <w:rPr>
          <w:rFonts w:ascii="Montserrat" w:eastAsia="Montserrat" w:hAnsi="Montserrat" w:cs="Montserrat"/>
          <w:b/>
          <w:bCs/>
          <w:color w:val="1B2A4A"/>
          <w:sz w:val="19"/>
          <w:szCs w:val="19"/>
        </w:rPr>
        <w:t>Documentation</w:t>
      </w:r>
    </w:p>
    <w:p w14:paraId="26828675" w14:textId="77777777" w:rsidR="00D053E1" w:rsidRDefault="00000000">
      <w:pPr>
        <w:pStyle w:val="ListParagraph"/>
        <w:numPr>
          <w:ilvl w:val="0"/>
          <w:numId w:val="2"/>
        </w:numPr>
        <w:spacing w:after="60"/>
      </w:pPr>
      <w:r>
        <w:rPr>
          <w:sz w:val="20"/>
          <w:szCs w:val="20"/>
        </w:rPr>
        <w:t>Grant proposal</w:t>
      </w:r>
    </w:p>
    <w:p w14:paraId="786D0207" w14:textId="77777777" w:rsidR="00D053E1" w:rsidRDefault="00000000">
      <w:pPr>
        <w:pStyle w:val="ListParagraph"/>
        <w:numPr>
          <w:ilvl w:val="0"/>
          <w:numId w:val="2"/>
        </w:numPr>
        <w:spacing w:after="60"/>
      </w:pPr>
      <w:r>
        <w:rPr>
          <w:sz w:val="20"/>
          <w:szCs w:val="20"/>
        </w:rPr>
        <w:t>Technical document</w:t>
      </w:r>
    </w:p>
    <w:p w14:paraId="08F3CA58" w14:textId="77777777" w:rsidR="00D053E1" w:rsidRDefault="00000000">
      <w:pPr>
        <w:pStyle w:val="ListParagraph"/>
        <w:numPr>
          <w:ilvl w:val="0"/>
          <w:numId w:val="2"/>
        </w:numPr>
        <w:spacing w:after="60"/>
      </w:pPr>
      <w:r>
        <w:rPr>
          <w:sz w:val="20"/>
          <w:szCs w:val="20"/>
        </w:rPr>
        <w:t>Program documentation</w:t>
      </w:r>
    </w:p>
    <w:p w14:paraId="0BA658EE" w14:textId="77777777" w:rsidR="00D053E1" w:rsidRDefault="00000000">
      <w:pPr>
        <w:pStyle w:val="ListParagraph"/>
        <w:numPr>
          <w:ilvl w:val="0"/>
          <w:numId w:val="2"/>
        </w:numPr>
        <w:spacing w:after="60"/>
      </w:pPr>
      <w:r>
        <w:rPr>
          <w:sz w:val="20"/>
          <w:szCs w:val="20"/>
        </w:rPr>
        <w:t xml:space="preserve">Evidence </w:t>
      </w:r>
      <w:proofErr w:type="gramStart"/>
      <w:r>
        <w:rPr>
          <w:sz w:val="20"/>
          <w:szCs w:val="20"/>
        </w:rPr>
        <w:t>brief</w:t>
      </w:r>
      <w:proofErr w:type="gramEnd"/>
    </w:p>
    <w:p w14:paraId="07AE5677" w14:textId="77777777" w:rsidR="00D053E1" w:rsidRDefault="00000000">
      <w:pPr>
        <w:pStyle w:val="ListParagraph"/>
        <w:numPr>
          <w:ilvl w:val="0"/>
          <w:numId w:val="2"/>
        </w:numPr>
        <w:spacing w:after="60"/>
      </w:pPr>
      <w:r>
        <w:rPr>
          <w:sz w:val="20"/>
          <w:szCs w:val="20"/>
        </w:rPr>
        <w:t>Budget narrative</w:t>
      </w:r>
    </w:p>
    <w:p w14:paraId="4637C8F4" w14:textId="77777777" w:rsidR="00D053E1" w:rsidRDefault="00000000">
      <w:pPr>
        <w:pStyle w:val="ListParagraph"/>
        <w:numPr>
          <w:ilvl w:val="0"/>
          <w:numId w:val="2"/>
        </w:numPr>
        <w:spacing w:after="60"/>
      </w:pPr>
      <w:r>
        <w:rPr>
          <w:sz w:val="20"/>
          <w:szCs w:val="20"/>
        </w:rPr>
        <w:t>Supporting materials</w:t>
      </w:r>
    </w:p>
    <w:p w14:paraId="65251B8B" w14:textId="77777777" w:rsidR="00D053E1" w:rsidRDefault="00000000">
      <w:pPr>
        <w:spacing w:before="100" w:after="40"/>
      </w:pPr>
      <w:r>
        <w:rPr>
          <w:rFonts w:ascii="Montserrat" w:eastAsia="Montserrat" w:hAnsi="Montserrat" w:cs="Montserrat"/>
          <w:b/>
          <w:bCs/>
          <w:color w:val="1B2A4A"/>
          <w:sz w:val="19"/>
          <w:szCs w:val="19"/>
        </w:rPr>
        <w:t>Strategic Support</w:t>
      </w:r>
    </w:p>
    <w:p w14:paraId="5B9E9AB5" w14:textId="77777777" w:rsidR="00D053E1" w:rsidRDefault="00000000">
      <w:pPr>
        <w:pStyle w:val="ListParagraph"/>
        <w:numPr>
          <w:ilvl w:val="0"/>
          <w:numId w:val="2"/>
        </w:numPr>
        <w:spacing w:after="60"/>
      </w:pPr>
      <w:r>
        <w:rPr>
          <w:sz w:val="20"/>
          <w:szCs w:val="20"/>
        </w:rPr>
        <w:t>Proposal quality assurance</w:t>
      </w:r>
    </w:p>
    <w:p w14:paraId="6EA1EB37" w14:textId="77777777" w:rsidR="00D053E1" w:rsidRDefault="00000000">
      <w:pPr>
        <w:pStyle w:val="ListParagraph"/>
        <w:numPr>
          <w:ilvl w:val="0"/>
          <w:numId w:val="2"/>
        </w:numPr>
        <w:spacing w:after="60"/>
      </w:pPr>
      <w:r>
        <w:rPr>
          <w:sz w:val="20"/>
          <w:szCs w:val="20"/>
        </w:rPr>
        <w:t>Funder alignment</w:t>
      </w:r>
    </w:p>
    <w:p w14:paraId="54C99889" w14:textId="77777777" w:rsidR="00D053E1" w:rsidRDefault="00000000">
      <w:pPr>
        <w:pStyle w:val="ListParagraph"/>
        <w:numPr>
          <w:ilvl w:val="0"/>
          <w:numId w:val="2"/>
        </w:numPr>
        <w:spacing w:after="60"/>
      </w:pPr>
      <w:r>
        <w:rPr>
          <w:sz w:val="20"/>
          <w:szCs w:val="20"/>
        </w:rPr>
        <w:t>Documentation review</w:t>
      </w:r>
    </w:p>
    <w:p w14:paraId="54EDADD7" w14:textId="77777777" w:rsidR="00D053E1" w:rsidRDefault="00000000">
      <w:pPr>
        <w:pStyle w:val="ListParagraph"/>
        <w:numPr>
          <w:ilvl w:val="0"/>
          <w:numId w:val="2"/>
        </w:numPr>
        <w:spacing w:after="60"/>
      </w:pPr>
      <w:r>
        <w:rPr>
          <w:sz w:val="20"/>
          <w:szCs w:val="20"/>
        </w:rPr>
        <w:t>Funding pipeline recommendations</w:t>
      </w:r>
    </w:p>
    <w:p w14:paraId="3D32E46D" w14:textId="77777777" w:rsidR="00D053E1" w:rsidRDefault="00D053E1">
      <w:pPr>
        <w:sectPr w:rsidR="00D053E1">
          <w:headerReference w:type="default" r:id="rId19"/>
          <w:footerReference w:type="default" r:id="rId20"/>
          <w:pgSz w:w="12240" w:h="15840"/>
          <w:pgMar w:top="1080" w:right="1080" w:bottom="1080" w:left="1080" w:header="708" w:footer="708" w:gutter="0"/>
          <w:cols w:space="720"/>
          <w:docGrid w:linePitch="360"/>
        </w:sectPr>
      </w:pPr>
    </w:p>
    <w:tbl>
      <w:tblPr>
        <w:tblW w:w="10080" w:type="dxa"/>
        <w:tblInd w:w="-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2E3FA0B0" w14:textId="77777777">
        <w:tblPrEx>
          <w:tblCellMar>
            <w:top w:w="0" w:type="dxa"/>
            <w:bottom w:w="0" w:type="dxa"/>
          </w:tblCellMar>
        </w:tblPrEx>
        <w:tc>
          <w:tcPr>
            <w:tcW w:w="10080" w:type="dxa"/>
            <w:tcBorders>
              <w:top w:val="single" w:sz="4" w:space="0" w:color="1B2A4A"/>
              <w:left w:val="single" w:sz="4" w:space="0" w:color="1B2A4A"/>
              <w:bottom w:val="single" w:sz="4" w:space="0" w:color="1B2A4A"/>
              <w:right w:val="single" w:sz="4" w:space="0" w:color="1B2A4A"/>
            </w:tcBorders>
            <w:shd w:val="clear" w:color="auto" w:fill="1B2A4A"/>
            <w:tcMar>
              <w:top w:w="260" w:type="dxa"/>
              <w:left w:w="340" w:type="dxa"/>
              <w:bottom w:w="260" w:type="dxa"/>
              <w:right w:w="340" w:type="dxa"/>
            </w:tcMar>
          </w:tcPr>
          <w:p w14:paraId="647202D6" w14:textId="77777777" w:rsidR="00D053E1" w:rsidRDefault="00000000">
            <w:pPr>
              <w:spacing w:after="40"/>
            </w:pPr>
            <w:proofErr w:type="gramStart"/>
            <w:r>
              <w:rPr>
                <w:rFonts w:ascii="Montserrat" w:eastAsia="Montserrat" w:hAnsi="Montserrat" w:cs="Montserrat"/>
                <w:b/>
                <w:bCs/>
                <w:color w:val="C9A24B"/>
                <w:sz w:val="26"/>
                <w:szCs w:val="26"/>
              </w:rPr>
              <w:t xml:space="preserve">05  </w:t>
            </w:r>
            <w:r>
              <w:rPr>
                <w:rFonts w:ascii="Montserrat" w:eastAsia="Montserrat" w:hAnsi="Montserrat" w:cs="Montserrat"/>
                <w:b/>
                <w:bCs/>
                <w:color w:val="FFFFFF"/>
                <w:spacing w:val="10"/>
                <w:sz w:val="26"/>
                <w:szCs w:val="26"/>
              </w:rPr>
              <w:t>FUNDER</w:t>
            </w:r>
            <w:proofErr w:type="gramEnd"/>
            <w:r>
              <w:rPr>
                <w:rFonts w:ascii="Montserrat" w:eastAsia="Montserrat" w:hAnsi="Montserrat" w:cs="Montserrat"/>
                <w:b/>
                <w:bCs/>
                <w:color w:val="FFFFFF"/>
                <w:spacing w:val="10"/>
                <w:sz w:val="26"/>
                <w:szCs w:val="26"/>
              </w:rPr>
              <w:t xml:space="preserve"> RESEARCH</w:t>
            </w:r>
          </w:p>
          <w:p w14:paraId="04E3B266" w14:textId="77777777" w:rsidR="00D053E1" w:rsidRDefault="00000000">
            <w:r>
              <w:rPr>
                <w:i/>
                <w:iCs/>
                <w:color w:val="E7E9EE"/>
                <w:sz w:val="20"/>
                <w:szCs w:val="20"/>
              </w:rPr>
              <w:t>A standalone offer, and an excellent entry point for new clients</w:t>
            </w:r>
          </w:p>
        </w:tc>
      </w:tr>
    </w:tbl>
    <w:p w14:paraId="5A044B2A" w14:textId="77777777" w:rsidR="00D053E1" w:rsidRDefault="00D053E1">
      <w:pPr>
        <w:spacing w:after="160"/>
      </w:pPr>
    </w:p>
    <w:p w14:paraId="71C4722E" w14:textId="77777777" w:rsidR="00D053E1" w:rsidRDefault="00000000">
      <w:pPr>
        <w:spacing w:after="160" w:line="276" w:lineRule="auto"/>
      </w:pPr>
      <w:r>
        <w:t>Although funder research is part of our grant services, it deserves its own standalone offer because it is an excellent entry point for new clients.</w:t>
      </w:r>
    </w:p>
    <w:p w14:paraId="185D4C72"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Funding Opportunity Research</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6F03CB76" w14:textId="77777777">
        <w:tblPrEx>
          <w:tblCellMar>
            <w:top w:w="0" w:type="dxa"/>
            <w:bottom w:w="0" w:type="dxa"/>
          </w:tblCellMar>
        </w:tblPrEx>
        <w:tc>
          <w:tcPr>
            <w:tcW w:w="10080" w:type="dxa"/>
            <w:tcBorders>
              <w:top w:val="single" w:sz="6" w:space="0" w:color="C9CCD1"/>
              <w:left w:val="single" w:sz="6" w:space="0" w:color="C9CCD1"/>
              <w:bottom w:val="single" w:sz="6" w:space="0" w:color="C9CCD1"/>
              <w:right w:val="single" w:sz="6" w:space="0" w:color="C9CCD1"/>
            </w:tcBorders>
            <w:shd w:val="clear" w:color="auto" w:fill="F4F4F2"/>
            <w:tcMar>
              <w:top w:w="220" w:type="dxa"/>
              <w:left w:w="300" w:type="dxa"/>
              <w:bottom w:w="220" w:type="dxa"/>
              <w:right w:w="300" w:type="dxa"/>
            </w:tcMar>
          </w:tcPr>
          <w:p w14:paraId="4E4A5D19" w14:textId="77777777" w:rsidR="00D053E1" w:rsidRDefault="00000000">
            <w:pPr>
              <w:spacing w:after="20"/>
            </w:pPr>
            <w:r>
              <w:rPr>
                <w:rFonts w:ascii="Montserrat" w:eastAsia="Montserrat" w:hAnsi="Montserrat" w:cs="Montserrat"/>
                <w:b/>
                <w:bCs/>
                <w:color w:val="1B2A4A"/>
                <w:spacing w:val="12"/>
                <w:sz w:val="20"/>
                <w:szCs w:val="20"/>
              </w:rPr>
              <w:t>ESSENTIAL</w:t>
            </w:r>
          </w:p>
          <w:p w14:paraId="15E25DF4" w14:textId="77777777" w:rsidR="00D053E1" w:rsidRDefault="00000000">
            <w:pPr>
              <w:spacing w:after="40"/>
            </w:pPr>
            <w:r>
              <w:rPr>
                <w:rFonts w:ascii="Montserrat" w:eastAsia="Montserrat" w:hAnsi="Montserrat" w:cs="Montserrat"/>
                <w:b/>
                <w:bCs/>
                <w:color w:val="1B2A4A"/>
                <w:sz w:val="30"/>
                <w:szCs w:val="30"/>
              </w:rPr>
              <w:t>$</w:t>
            </w:r>
            <w:proofErr w:type="gramStart"/>
            <w:r>
              <w:rPr>
                <w:rFonts w:ascii="Montserrat" w:eastAsia="Montserrat" w:hAnsi="Montserrat" w:cs="Montserrat"/>
                <w:b/>
                <w:bCs/>
                <w:color w:val="1B2A4A"/>
                <w:sz w:val="30"/>
                <w:szCs w:val="30"/>
              </w:rPr>
              <w:t xml:space="preserve">150  </w:t>
            </w:r>
            <w:r>
              <w:rPr>
                <w:rFonts w:ascii="Montserrat" w:eastAsia="Montserrat" w:hAnsi="Montserrat" w:cs="Montserrat"/>
                <w:b/>
                <w:bCs/>
                <w:sz w:val="22"/>
                <w:szCs w:val="22"/>
              </w:rPr>
              <w:t>Up</w:t>
            </w:r>
            <w:proofErr w:type="gramEnd"/>
            <w:r>
              <w:rPr>
                <w:rFonts w:ascii="Montserrat" w:eastAsia="Montserrat" w:hAnsi="Montserrat" w:cs="Montserrat"/>
                <w:b/>
                <w:bCs/>
                <w:sz w:val="22"/>
                <w:szCs w:val="22"/>
              </w:rPr>
              <w:t xml:space="preserve"> to 10 Relevant Opportunities</w:t>
            </w:r>
          </w:p>
          <w:p w14:paraId="283B1343" w14:textId="77777777" w:rsidR="00D053E1" w:rsidRDefault="00000000">
            <w:pPr>
              <w:spacing w:after="60"/>
            </w:pPr>
            <w:r>
              <w:rPr>
                <w:rFonts w:ascii="Montserrat" w:eastAsia="Montserrat" w:hAnsi="Montserrat" w:cs="Montserrat"/>
                <w:b/>
                <w:bCs/>
                <w:color w:val="1B2A4A"/>
                <w:sz w:val="18"/>
                <w:szCs w:val="18"/>
              </w:rPr>
              <w:t>Includes:</w:t>
            </w:r>
          </w:p>
          <w:p w14:paraId="7D5EBEF6" w14:textId="77777777" w:rsidR="00D053E1" w:rsidRDefault="00000000">
            <w:pPr>
              <w:pStyle w:val="ListParagraph"/>
              <w:numPr>
                <w:ilvl w:val="0"/>
                <w:numId w:val="2"/>
              </w:numPr>
              <w:spacing w:after="60"/>
            </w:pPr>
            <w:r>
              <w:rPr>
                <w:sz w:val="20"/>
                <w:szCs w:val="20"/>
              </w:rPr>
              <w:t>Eligibility</w:t>
            </w:r>
          </w:p>
          <w:p w14:paraId="36D0EA77" w14:textId="77777777" w:rsidR="00D053E1" w:rsidRDefault="00000000">
            <w:pPr>
              <w:pStyle w:val="ListParagraph"/>
              <w:numPr>
                <w:ilvl w:val="0"/>
                <w:numId w:val="2"/>
              </w:numPr>
              <w:spacing w:after="60"/>
            </w:pPr>
            <w:r>
              <w:rPr>
                <w:sz w:val="20"/>
                <w:szCs w:val="20"/>
              </w:rPr>
              <w:t>Funding amount</w:t>
            </w:r>
          </w:p>
          <w:p w14:paraId="07BF9DE4" w14:textId="77777777" w:rsidR="00D053E1" w:rsidRDefault="00000000">
            <w:pPr>
              <w:pStyle w:val="ListParagraph"/>
              <w:numPr>
                <w:ilvl w:val="0"/>
                <w:numId w:val="2"/>
              </w:numPr>
              <w:spacing w:after="60"/>
            </w:pPr>
            <w:r>
              <w:rPr>
                <w:sz w:val="20"/>
                <w:szCs w:val="20"/>
              </w:rPr>
              <w:t>Deadline</w:t>
            </w:r>
          </w:p>
          <w:p w14:paraId="5D18F251" w14:textId="77777777" w:rsidR="00D053E1" w:rsidRDefault="00000000">
            <w:pPr>
              <w:pStyle w:val="ListParagraph"/>
              <w:numPr>
                <w:ilvl w:val="0"/>
                <w:numId w:val="2"/>
              </w:numPr>
              <w:spacing w:after="60"/>
            </w:pPr>
            <w:r>
              <w:rPr>
                <w:sz w:val="20"/>
                <w:szCs w:val="20"/>
              </w:rPr>
              <w:t>Geographic eligibility</w:t>
            </w:r>
          </w:p>
          <w:p w14:paraId="2114FA00" w14:textId="77777777" w:rsidR="00D053E1" w:rsidRDefault="00000000">
            <w:pPr>
              <w:pStyle w:val="ListParagraph"/>
              <w:numPr>
                <w:ilvl w:val="0"/>
                <w:numId w:val="2"/>
              </w:numPr>
              <w:spacing w:after="60"/>
            </w:pPr>
            <w:r>
              <w:rPr>
                <w:sz w:val="20"/>
                <w:szCs w:val="20"/>
              </w:rPr>
              <w:t>Funder/program information</w:t>
            </w:r>
          </w:p>
          <w:p w14:paraId="3CC78D0B" w14:textId="77777777" w:rsidR="00D053E1" w:rsidRDefault="00000000">
            <w:pPr>
              <w:pStyle w:val="ListParagraph"/>
              <w:numPr>
                <w:ilvl w:val="0"/>
                <w:numId w:val="2"/>
              </w:numPr>
              <w:spacing w:after="60"/>
            </w:pPr>
            <w:r>
              <w:rPr>
                <w:sz w:val="20"/>
                <w:szCs w:val="20"/>
              </w:rPr>
              <w:t>Application information</w:t>
            </w:r>
          </w:p>
          <w:p w14:paraId="4E7ABDEE" w14:textId="77777777" w:rsidR="00D053E1" w:rsidRDefault="00000000">
            <w:pPr>
              <w:pStyle w:val="ListParagraph"/>
              <w:numPr>
                <w:ilvl w:val="0"/>
                <w:numId w:val="2"/>
              </w:numPr>
              <w:spacing w:after="60"/>
            </w:pPr>
            <w:r>
              <w:rPr>
                <w:sz w:val="20"/>
                <w:szCs w:val="20"/>
              </w:rPr>
              <w:t>Basic fit assessment</w:t>
            </w:r>
          </w:p>
          <w:p w14:paraId="55D5329E" w14:textId="77777777" w:rsidR="00D053E1" w:rsidRDefault="00000000">
            <w:pPr>
              <w:spacing w:before="100"/>
            </w:pPr>
            <w:r>
              <w:rPr>
                <w:b/>
                <w:bCs/>
                <w:color w:val="1B2A4A"/>
                <w:sz w:val="18"/>
                <w:szCs w:val="18"/>
              </w:rPr>
              <w:t>Timeline: 3–5 business days</w:t>
            </w:r>
          </w:p>
        </w:tc>
      </w:tr>
    </w:tbl>
    <w:p w14:paraId="7FA15590"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0461B922" w14:textId="77777777">
        <w:tblPrEx>
          <w:tblCellMar>
            <w:top w:w="0" w:type="dxa"/>
            <w:bottom w:w="0" w:type="dxa"/>
          </w:tblCellMar>
        </w:tblPrEx>
        <w:tc>
          <w:tcPr>
            <w:tcW w:w="10080" w:type="dxa"/>
            <w:tcBorders>
              <w:top w:val="single" w:sz="6" w:space="0" w:color="C9A24B"/>
              <w:left w:val="single" w:sz="6" w:space="0" w:color="C9A24B"/>
              <w:bottom w:val="single" w:sz="6" w:space="0" w:color="C9A24B"/>
              <w:right w:val="single" w:sz="6" w:space="0" w:color="C9A24B"/>
            </w:tcBorders>
            <w:shd w:val="clear" w:color="auto" w:fill="F1E7D0"/>
            <w:tcMar>
              <w:top w:w="220" w:type="dxa"/>
              <w:left w:w="300" w:type="dxa"/>
              <w:bottom w:w="220" w:type="dxa"/>
              <w:right w:w="300" w:type="dxa"/>
            </w:tcMar>
          </w:tcPr>
          <w:p w14:paraId="6B5C8480" w14:textId="77777777" w:rsidR="00D053E1" w:rsidRDefault="00000000">
            <w:pPr>
              <w:spacing w:after="20"/>
            </w:pPr>
            <w:r>
              <w:rPr>
                <w:rFonts w:ascii="Montserrat" w:eastAsia="Montserrat" w:hAnsi="Montserrat" w:cs="Montserrat"/>
                <w:b/>
                <w:bCs/>
                <w:color w:val="1F4D3D"/>
                <w:spacing w:val="12"/>
                <w:sz w:val="20"/>
                <w:szCs w:val="20"/>
              </w:rPr>
              <w:t>PROFESSIONAL</w:t>
            </w:r>
            <w:r>
              <w:rPr>
                <w:rFonts w:ascii="Montserrat" w:eastAsia="Montserrat" w:hAnsi="Montserrat" w:cs="Montserrat"/>
                <w:b/>
                <w:bCs/>
                <w:color w:val="C9A24B"/>
                <w:sz w:val="16"/>
                <w:szCs w:val="16"/>
              </w:rPr>
              <w:t xml:space="preserve">   ★ RECOMMENDED</w:t>
            </w:r>
          </w:p>
          <w:p w14:paraId="575400D5" w14:textId="77777777" w:rsidR="00D053E1" w:rsidRDefault="00000000">
            <w:pPr>
              <w:spacing w:after="40"/>
            </w:pPr>
            <w:r>
              <w:rPr>
                <w:rFonts w:ascii="Montserrat" w:eastAsia="Montserrat" w:hAnsi="Montserrat" w:cs="Montserrat"/>
                <w:b/>
                <w:bCs/>
                <w:color w:val="1F4D3D"/>
                <w:sz w:val="30"/>
                <w:szCs w:val="30"/>
              </w:rPr>
              <w:t>$</w:t>
            </w:r>
            <w:proofErr w:type="gramStart"/>
            <w:r>
              <w:rPr>
                <w:rFonts w:ascii="Montserrat" w:eastAsia="Montserrat" w:hAnsi="Montserrat" w:cs="Montserrat"/>
                <w:b/>
                <w:bCs/>
                <w:color w:val="1F4D3D"/>
                <w:sz w:val="30"/>
                <w:szCs w:val="30"/>
              </w:rPr>
              <w:t xml:space="preserve">300  </w:t>
            </w:r>
            <w:r>
              <w:rPr>
                <w:rFonts w:ascii="Montserrat" w:eastAsia="Montserrat" w:hAnsi="Montserrat" w:cs="Montserrat"/>
                <w:b/>
                <w:bCs/>
                <w:sz w:val="22"/>
                <w:szCs w:val="22"/>
              </w:rPr>
              <w:t>Up</w:t>
            </w:r>
            <w:proofErr w:type="gramEnd"/>
            <w:r>
              <w:rPr>
                <w:rFonts w:ascii="Montserrat" w:eastAsia="Montserrat" w:hAnsi="Montserrat" w:cs="Montserrat"/>
                <w:b/>
                <w:bCs/>
                <w:sz w:val="22"/>
                <w:szCs w:val="22"/>
              </w:rPr>
              <w:t xml:space="preserve"> to 20 Qualified Opportunities</w:t>
            </w:r>
          </w:p>
          <w:p w14:paraId="4CB0DF98" w14:textId="77777777" w:rsidR="00D053E1" w:rsidRDefault="00000000">
            <w:pPr>
              <w:spacing w:after="60"/>
            </w:pPr>
            <w:r>
              <w:rPr>
                <w:rFonts w:ascii="Montserrat" w:eastAsia="Montserrat" w:hAnsi="Montserrat" w:cs="Montserrat"/>
                <w:b/>
                <w:bCs/>
                <w:color w:val="1F4D3D"/>
                <w:sz w:val="18"/>
                <w:szCs w:val="18"/>
              </w:rPr>
              <w:t>Includes:</w:t>
            </w:r>
          </w:p>
          <w:p w14:paraId="387E997E" w14:textId="77777777" w:rsidR="00D053E1" w:rsidRDefault="00000000">
            <w:pPr>
              <w:pStyle w:val="ListParagraph"/>
              <w:numPr>
                <w:ilvl w:val="0"/>
                <w:numId w:val="2"/>
              </w:numPr>
              <w:spacing w:after="60"/>
            </w:pPr>
            <w:r>
              <w:rPr>
                <w:sz w:val="20"/>
                <w:szCs w:val="20"/>
              </w:rPr>
              <w:t>Detailed eligibility assessment</w:t>
            </w:r>
          </w:p>
          <w:p w14:paraId="6BD3575B" w14:textId="77777777" w:rsidR="00D053E1" w:rsidRDefault="00000000">
            <w:pPr>
              <w:pStyle w:val="ListParagraph"/>
              <w:numPr>
                <w:ilvl w:val="0"/>
                <w:numId w:val="2"/>
              </w:numPr>
              <w:spacing w:after="60"/>
            </w:pPr>
            <w:r>
              <w:rPr>
                <w:sz w:val="20"/>
                <w:szCs w:val="20"/>
              </w:rPr>
              <w:t>Funder priority analysis</w:t>
            </w:r>
          </w:p>
          <w:p w14:paraId="25CB1D12" w14:textId="77777777" w:rsidR="00D053E1" w:rsidRDefault="00000000">
            <w:pPr>
              <w:pStyle w:val="ListParagraph"/>
              <w:numPr>
                <w:ilvl w:val="0"/>
                <w:numId w:val="2"/>
              </w:numPr>
              <w:spacing w:after="60"/>
            </w:pPr>
            <w:r>
              <w:rPr>
                <w:sz w:val="20"/>
                <w:szCs w:val="20"/>
              </w:rPr>
              <w:t>Opportunity-fit assessment</w:t>
            </w:r>
          </w:p>
          <w:p w14:paraId="7C26FB4D" w14:textId="77777777" w:rsidR="00D053E1" w:rsidRDefault="00000000">
            <w:pPr>
              <w:pStyle w:val="ListParagraph"/>
              <w:numPr>
                <w:ilvl w:val="0"/>
                <w:numId w:val="2"/>
              </w:numPr>
              <w:spacing w:after="60"/>
            </w:pPr>
            <w:r>
              <w:rPr>
                <w:sz w:val="20"/>
                <w:szCs w:val="20"/>
              </w:rPr>
              <w:t>Priority ranking</w:t>
            </w:r>
          </w:p>
          <w:p w14:paraId="7E83A8E9" w14:textId="77777777" w:rsidR="00D053E1" w:rsidRDefault="00000000">
            <w:pPr>
              <w:pStyle w:val="ListParagraph"/>
              <w:numPr>
                <w:ilvl w:val="0"/>
                <w:numId w:val="2"/>
              </w:numPr>
              <w:spacing w:after="60"/>
            </w:pPr>
            <w:r>
              <w:rPr>
                <w:sz w:val="20"/>
                <w:szCs w:val="20"/>
              </w:rPr>
              <w:t>Funding calendar</w:t>
            </w:r>
          </w:p>
          <w:p w14:paraId="1BF4013C" w14:textId="77777777" w:rsidR="00D053E1" w:rsidRDefault="00000000">
            <w:pPr>
              <w:pStyle w:val="ListParagraph"/>
              <w:numPr>
                <w:ilvl w:val="0"/>
                <w:numId w:val="2"/>
              </w:numPr>
              <w:spacing w:after="60"/>
            </w:pPr>
            <w:r>
              <w:rPr>
                <w:sz w:val="20"/>
                <w:szCs w:val="20"/>
              </w:rPr>
              <w:t>Recommendations</w:t>
            </w:r>
          </w:p>
          <w:p w14:paraId="7AE027BF" w14:textId="77777777" w:rsidR="00D053E1" w:rsidRDefault="00000000">
            <w:pPr>
              <w:spacing w:before="100"/>
            </w:pPr>
            <w:r>
              <w:rPr>
                <w:b/>
                <w:bCs/>
                <w:color w:val="1B2A4A"/>
                <w:sz w:val="18"/>
                <w:szCs w:val="18"/>
              </w:rPr>
              <w:t>Timeline: 5–7 business days</w:t>
            </w:r>
          </w:p>
        </w:tc>
      </w:tr>
    </w:tbl>
    <w:p w14:paraId="340812D0" w14:textId="77777777" w:rsidR="00D053E1" w:rsidRDefault="00D053E1">
      <w:pPr>
        <w:spacing w:after="16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1FCA7F39" w14:textId="77777777">
        <w:tblPrEx>
          <w:tblCellMar>
            <w:top w:w="0" w:type="dxa"/>
            <w:bottom w:w="0" w:type="dxa"/>
          </w:tblCellMar>
        </w:tblPrEx>
        <w:tc>
          <w:tcPr>
            <w:tcW w:w="10080" w:type="dxa"/>
            <w:tcBorders>
              <w:top w:val="single" w:sz="6" w:space="0" w:color="1B2A4A"/>
              <w:left w:val="single" w:sz="6" w:space="0" w:color="1B2A4A"/>
              <w:bottom w:val="single" w:sz="6" w:space="0" w:color="1B2A4A"/>
              <w:right w:val="single" w:sz="6" w:space="0" w:color="1B2A4A"/>
            </w:tcBorders>
            <w:shd w:val="clear" w:color="auto" w:fill="EDF1F6"/>
            <w:tcMar>
              <w:top w:w="220" w:type="dxa"/>
              <w:left w:w="300" w:type="dxa"/>
              <w:bottom w:w="220" w:type="dxa"/>
              <w:right w:w="300" w:type="dxa"/>
            </w:tcMar>
          </w:tcPr>
          <w:p w14:paraId="34C677A6" w14:textId="77777777" w:rsidR="00D053E1" w:rsidRDefault="00000000">
            <w:pPr>
              <w:spacing w:after="20"/>
            </w:pPr>
            <w:r>
              <w:rPr>
                <w:rFonts w:ascii="Montserrat" w:eastAsia="Montserrat" w:hAnsi="Montserrat" w:cs="Montserrat"/>
                <w:b/>
                <w:bCs/>
                <w:color w:val="1B2A4A"/>
                <w:spacing w:val="12"/>
                <w:sz w:val="20"/>
                <w:szCs w:val="20"/>
              </w:rPr>
              <w:t>STRATEGIC</w:t>
            </w:r>
          </w:p>
          <w:p w14:paraId="3CE8FD16" w14:textId="77777777" w:rsidR="00D053E1" w:rsidRDefault="00000000">
            <w:pPr>
              <w:spacing w:after="40"/>
            </w:pPr>
            <w:r>
              <w:rPr>
                <w:rFonts w:ascii="Montserrat" w:eastAsia="Montserrat" w:hAnsi="Montserrat" w:cs="Montserrat"/>
                <w:b/>
                <w:bCs/>
                <w:color w:val="1B2A4A"/>
                <w:sz w:val="30"/>
                <w:szCs w:val="30"/>
              </w:rPr>
              <w:t>$</w:t>
            </w:r>
            <w:proofErr w:type="gramStart"/>
            <w:r>
              <w:rPr>
                <w:rFonts w:ascii="Montserrat" w:eastAsia="Montserrat" w:hAnsi="Montserrat" w:cs="Montserrat"/>
                <w:b/>
                <w:bCs/>
                <w:color w:val="1B2A4A"/>
                <w:sz w:val="30"/>
                <w:szCs w:val="30"/>
              </w:rPr>
              <w:t xml:space="preserve">500  </w:t>
            </w:r>
            <w:r>
              <w:rPr>
                <w:rFonts w:ascii="Montserrat" w:eastAsia="Montserrat" w:hAnsi="Montserrat" w:cs="Montserrat"/>
                <w:b/>
                <w:bCs/>
                <w:sz w:val="22"/>
                <w:szCs w:val="22"/>
              </w:rPr>
              <w:t>Up</w:t>
            </w:r>
            <w:proofErr w:type="gramEnd"/>
            <w:r>
              <w:rPr>
                <w:rFonts w:ascii="Montserrat" w:eastAsia="Montserrat" w:hAnsi="Montserrat" w:cs="Montserrat"/>
                <w:b/>
                <w:bCs/>
                <w:sz w:val="22"/>
                <w:szCs w:val="22"/>
              </w:rPr>
              <w:t xml:space="preserve"> to 30+ Opportunities</w:t>
            </w:r>
          </w:p>
          <w:p w14:paraId="51421067" w14:textId="77777777" w:rsidR="00D053E1" w:rsidRDefault="00000000">
            <w:pPr>
              <w:spacing w:after="60"/>
            </w:pPr>
            <w:r>
              <w:rPr>
                <w:rFonts w:ascii="Montserrat" w:eastAsia="Montserrat" w:hAnsi="Montserrat" w:cs="Montserrat"/>
                <w:b/>
                <w:bCs/>
                <w:color w:val="1B2A4A"/>
                <w:sz w:val="18"/>
                <w:szCs w:val="18"/>
              </w:rPr>
              <w:t>Includes:</w:t>
            </w:r>
          </w:p>
          <w:p w14:paraId="6E7C3055" w14:textId="77777777" w:rsidR="00D053E1" w:rsidRDefault="00000000">
            <w:pPr>
              <w:pStyle w:val="ListParagraph"/>
              <w:numPr>
                <w:ilvl w:val="0"/>
                <w:numId w:val="2"/>
              </w:numPr>
              <w:spacing w:after="60"/>
            </w:pPr>
            <w:r>
              <w:rPr>
                <w:sz w:val="20"/>
                <w:szCs w:val="20"/>
              </w:rPr>
              <w:t>Detailed funder research</w:t>
            </w:r>
          </w:p>
          <w:p w14:paraId="2D5722D1" w14:textId="77777777" w:rsidR="00D053E1" w:rsidRDefault="00000000">
            <w:pPr>
              <w:pStyle w:val="ListParagraph"/>
              <w:numPr>
                <w:ilvl w:val="0"/>
                <w:numId w:val="2"/>
              </w:numPr>
              <w:spacing w:after="60"/>
            </w:pPr>
            <w:r>
              <w:rPr>
                <w:sz w:val="20"/>
                <w:szCs w:val="20"/>
              </w:rPr>
              <w:t>Eligibility screening</w:t>
            </w:r>
          </w:p>
          <w:p w14:paraId="02DF822C" w14:textId="77777777" w:rsidR="00D053E1" w:rsidRDefault="00000000">
            <w:pPr>
              <w:pStyle w:val="ListParagraph"/>
              <w:numPr>
                <w:ilvl w:val="0"/>
                <w:numId w:val="2"/>
              </w:numPr>
              <w:spacing w:after="60"/>
            </w:pPr>
            <w:r>
              <w:rPr>
                <w:sz w:val="20"/>
                <w:szCs w:val="20"/>
              </w:rPr>
              <w:t>Funder priority analysis</w:t>
            </w:r>
          </w:p>
          <w:p w14:paraId="53918815" w14:textId="77777777" w:rsidR="00D053E1" w:rsidRDefault="00000000">
            <w:pPr>
              <w:pStyle w:val="ListParagraph"/>
              <w:numPr>
                <w:ilvl w:val="0"/>
                <w:numId w:val="2"/>
              </w:numPr>
              <w:spacing w:after="60"/>
            </w:pPr>
            <w:r>
              <w:rPr>
                <w:sz w:val="20"/>
                <w:szCs w:val="20"/>
              </w:rPr>
              <w:t>Opportunity ranking</w:t>
            </w:r>
          </w:p>
          <w:p w14:paraId="111E6D05" w14:textId="77777777" w:rsidR="00D053E1" w:rsidRDefault="00000000">
            <w:pPr>
              <w:pStyle w:val="ListParagraph"/>
              <w:numPr>
                <w:ilvl w:val="0"/>
                <w:numId w:val="2"/>
              </w:numPr>
              <w:spacing w:after="60"/>
            </w:pPr>
            <w:r>
              <w:rPr>
                <w:sz w:val="20"/>
                <w:szCs w:val="20"/>
              </w:rPr>
              <w:t>Funding calendar</w:t>
            </w:r>
          </w:p>
          <w:p w14:paraId="574905B3" w14:textId="77777777" w:rsidR="00D053E1" w:rsidRDefault="00000000">
            <w:pPr>
              <w:pStyle w:val="ListParagraph"/>
              <w:numPr>
                <w:ilvl w:val="0"/>
                <w:numId w:val="2"/>
              </w:numPr>
              <w:spacing w:after="60"/>
            </w:pPr>
            <w:r>
              <w:rPr>
                <w:sz w:val="20"/>
                <w:szCs w:val="20"/>
              </w:rPr>
              <w:t>Funder profile summaries</w:t>
            </w:r>
          </w:p>
          <w:p w14:paraId="276C764D" w14:textId="77777777" w:rsidR="00D053E1" w:rsidRDefault="00000000">
            <w:pPr>
              <w:pStyle w:val="ListParagraph"/>
              <w:numPr>
                <w:ilvl w:val="0"/>
                <w:numId w:val="2"/>
              </w:numPr>
              <w:spacing w:after="60"/>
            </w:pPr>
            <w:r>
              <w:rPr>
                <w:sz w:val="20"/>
                <w:szCs w:val="20"/>
              </w:rPr>
              <w:t>Funding strategy recommendations</w:t>
            </w:r>
          </w:p>
          <w:p w14:paraId="07032C63" w14:textId="77777777" w:rsidR="00D053E1" w:rsidRDefault="00000000">
            <w:pPr>
              <w:spacing w:before="100"/>
            </w:pPr>
            <w:r>
              <w:rPr>
                <w:b/>
                <w:bCs/>
                <w:color w:val="1B2A4A"/>
                <w:sz w:val="18"/>
                <w:szCs w:val="18"/>
              </w:rPr>
              <w:t>Timeline: 7–10 business days</w:t>
            </w:r>
          </w:p>
        </w:tc>
      </w:tr>
    </w:tbl>
    <w:p w14:paraId="367F7C75" w14:textId="77777777" w:rsidR="00D053E1" w:rsidRDefault="00D053E1">
      <w:pPr>
        <w:sectPr w:rsidR="00D053E1">
          <w:headerReference w:type="default" r:id="rId21"/>
          <w:footerReference w:type="default" r:id="rId22"/>
          <w:pgSz w:w="12240" w:h="15840"/>
          <w:pgMar w:top="1080" w:right="1080" w:bottom="1080" w:left="1080" w:header="708" w:footer="708" w:gutter="0"/>
          <w:cols w:space="720"/>
          <w:docGrid w:linePitch="360"/>
        </w:sectPr>
      </w:pPr>
    </w:p>
    <w:p w14:paraId="53D66AAC" w14:textId="77777777" w:rsidR="00D053E1" w:rsidRDefault="00000000">
      <w:pPr>
        <w:spacing w:after="60"/>
      </w:pPr>
      <w:r>
        <w:rPr>
          <w:rFonts w:ascii="Montserrat" w:eastAsia="Montserrat" w:hAnsi="Montserrat" w:cs="Montserrat"/>
          <w:b/>
          <w:bCs/>
          <w:color w:val="C9A24B"/>
          <w:spacing w:val="20"/>
          <w:sz w:val="18"/>
          <w:szCs w:val="18"/>
        </w:rPr>
        <w:t>HOW IT FITS TOGETHER</w:t>
      </w:r>
    </w:p>
    <w:p w14:paraId="63C71DFA" w14:textId="77777777" w:rsidR="00D053E1" w:rsidRDefault="00000000">
      <w:pPr>
        <w:pStyle w:val="Heading1"/>
        <w:spacing w:after="160"/>
      </w:pPr>
      <w:r>
        <w:rPr>
          <w:rFonts w:ascii="Montserrat" w:eastAsia="Montserrat" w:hAnsi="Montserrat" w:cs="Montserrat"/>
          <w:b/>
          <w:bCs/>
          <w:color w:val="1B2A4A"/>
        </w:rPr>
        <w:t>Aspire's Service Map</w:t>
      </w:r>
    </w:p>
    <w:p w14:paraId="68D5E353" w14:textId="77777777" w:rsidR="00D053E1" w:rsidRDefault="00000000">
      <w:pPr>
        <w:spacing w:after="160" w:line="276" w:lineRule="auto"/>
      </w:pPr>
      <w:r>
        <w:t>Our entire business can be understood through four areas. The services reinforce one another — Aspire is not three unrelated freelance offerings, but one integrated practice.</w:t>
      </w:r>
    </w:p>
    <w:p w14:paraId="707EC961" w14:textId="77777777" w:rsidR="00D053E1" w:rsidRDefault="00D053E1">
      <w:pPr>
        <w:spacing w:after="200"/>
      </w:pPr>
    </w:p>
    <w:p w14:paraId="4B009376" w14:textId="77777777" w:rsidR="00D053E1" w:rsidRDefault="00000000">
      <w:pPr>
        <w:spacing w:after="200"/>
        <w:jc w:val="center"/>
      </w:pPr>
      <w:r>
        <w:rPr>
          <w:rFonts w:ascii="Montserrat" w:eastAsia="Montserrat" w:hAnsi="Montserrat" w:cs="Montserrat"/>
          <w:b/>
          <w:bCs/>
          <w:color w:val="1B2A4A"/>
          <w:spacing w:val="20"/>
          <w:sz w:val="26"/>
          <w:szCs w:val="26"/>
        </w:rPr>
        <w:t>ASPIRE</w:t>
      </w:r>
    </w:p>
    <w:tbl>
      <w:tblPr>
        <w:tblW w:w="10080" w:type="dxa"/>
        <w:tblInd w:w="-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258"/>
        <w:gridCol w:w="154"/>
        <w:gridCol w:w="3257"/>
        <w:gridCol w:w="154"/>
        <w:gridCol w:w="3257"/>
      </w:tblGrid>
      <w:tr w:rsidR="00D053E1" w14:paraId="058E3C3A" w14:textId="77777777">
        <w:tblPrEx>
          <w:tblCellMar>
            <w:top w:w="0" w:type="dxa"/>
            <w:bottom w:w="0" w:type="dxa"/>
          </w:tblCellMar>
        </w:tblPrEx>
        <w:tc>
          <w:tcPr>
            <w:tcW w:w="3227" w:type="dxa"/>
            <w:tcBorders>
              <w:top w:val="single" w:sz="0" w:space="0" w:color="FFFFFF"/>
              <w:left w:val="single" w:sz="0" w:space="0" w:color="FFFFFF"/>
              <w:bottom w:val="single" w:sz="0" w:space="0" w:color="FFFFFF"/>
              <w:right w:val="single" w:sz="0" w:space="0" w:color="FFFFFF"/>
            </w:tcBorders>
          </w:tcPr>
          <w:tbl>
            <w:tblPr>
              <w:tblW w:w="3227"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227"/>
            </w:tblGrid>
            <w:tr w:rsidR="00D053E1" w14:paraId="7A304702" w14:textId="77777777">
              <w:tblPrEx>
                <w:tblCellMar>
                  <w:top w:w="0" w:type="dxa"/>
                  <w:bottom w:w="0" w:type="dxa"/>
                </w:tblCellMar>
              </w:tblPrEx>
              <w:tc>
                <w:tcPr>
                  <w:tcW w:w="3227" w:type="dxa"/>
                  <w:tcBorders>
                    <w:top w:val="single" w:sz="4" w:space="0" w:color="1F4D3D"/>
                    <w:left w:val="single" w:sz="4" w:space="0" w:color="1F4D3D"/>
                    <w:bottom w:val="single" w:sz="4" w:space="0" w:color="1F4D3D"/>
                    <w:right w:val="single" w:sz="4" w:space="0" w:color="1F4D3D"/>
                  </w:tcBorders>
                  <w:shd w:val="clear" w:color="auto" w:fill="1F4D3D"/>
                  <w:tcMar>
                    <w:top w:w="180" w:type="dxa"/>
                    <w:left w:w="120" w:type="dxa"/>
                    <w:bottom w:w="180" w:type="dxa"/>
                    <w:right w:w="120" w:type="dxa"/>
                  </w:tcMar>
                </w:tcPr>
                <w:p w14:paraId="7025EE34" w14:textId="77777777" w:rsidR="00D053E1" w:rsidRDefault="00000000">
                  <w:pPr>
                    <w:jc w:val="center"/>
                  </w:pPr>
                  <w:r>
                    <w:rPr>
                      <w:rFonts w:ascii="Montserrat" w:eastAsia="Montserrat" w:hAnsi="Montserrat" w:cs="Montserrat"/>
                      <w:b/>
                      <w:bCs/>
                      <w:color w:val="FFFFFF"/>
                      <w:sz w:val="19"/>
                      <w:szCs w:val="19"/>
                    </w:rPr>
                    <w:t>RESEARCH</w:t>
                  </w:r>
                </w:p>
              </w:tc>
            </w:tr>
          </w:tbl>
          <w:p w14:paraId="29211D53" w14:textId="77777777" w:rsidR="00D053E1" w:rsidRDefault="00D053E1"/>
        </w:tc>
        <w:tc>
          <w:tcPr>
            <w:tcW w:w="200" w:type="dxa"/>
            <w:tcBorders>
              <w:top w:val="single" w:sz="0" w:space="0" w:color="FFFFFF"/>
              <w:left w:val="single" w:sz="0" w:space="0" w:color="FFFFFF"/>
              <w:bottom w:val="single" w:sz="0" w:space="0" w:color="FFFFFF"/>
              <w:right w:val="single" w:sz="0" w:space="0" w:color="FFFFFF"/>
            </w:tcBorders>
          </w:tcPr>
          <w:p w14:paraId="766ECDE5" w14:textId="77777777" w:rsidR="00D053E1" w:rsidRDefault="00D053E1"/>
        </w:tc>
        <w:tc>
          <w:tcPr>
            <w:tcW w:w="3227" w:type="dxa"/>
            <w:tcBorders>
              <w:top w:val="single" w:sz="0" w:space="0" w:color="FFFFFF"/>
              <w:left w:val="single" w:sz="0" w:space="0" w:color="FFFFFF"/>
              <w:bottom w:val="single" w:sz="0" w:space="0" w:color="FFFFFF"/>
              <w:right w:val="single" w:sz="0" w:space="0" w:color="FFFFFF"/>
            </w:tcBorders>
          </w:tcPr>
          <w:tbl>
            <w:tblPr>
              <w:tblW w:w="3227"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227"/>
            </w:tblGrid>
            <w:tr w:rsidR="00D053E1" w14:paraId="3B6B9BE4" w14:textId="77777777">
              <w:tblPrEx>
                <w:tblCellMar>
                  <w:top w:w="0" w:type="dxa"/>
                  <w:bottom w:w="0" w:type="dxa"/>
                </w:tblCellMar>
              </w:tblPrEx>
              <w:tc>
                <w:tcPr>
                  <w:tcW w:w="3227" w:type="dxa"/>
                  <w:tcBorders>
                    <w:top w:val="single" w:sz="4" w:space="0" w:color="1B2A4A"/>
                    <w:left w:val="single" w:sz="4" w:space="0" w:color="1B2A4A"/>
                    <w:bottom w:val="single" w:sz="4" w:space="0" w:color="1B2A4A"/>
                    <w:right w:val="single" w:sz="4" w:space="0" w:color="1B2A4A"/>
                  </w:tcBorders>
                  <w:shd w:val="clear" w:color="auto" w:fill="1B2A4A"/>
                  <w:tcMar>
                    <w:top w:w="180" w:type="dxa"/>
                    <w:left w:w="120" w:type="dxa"/>
                    <w:bottom w:w="180" w:type="dxa"/>
                    <w:right w:w="120" w:type="dxa"/>
                  </w:tcMar>
                </w:tcPr>
                <w:p w14:paraId="13DDB4BE" w14:textId="77777777" w:rsidR="00D053E1" w:rsidRDefault="00000000">
                  <w:pPr>
                    <w:jc w:val="center"/>
                  </w:pPr>
                  <w:r>
                    <w:rPr>
                      <w:rFonts w:ascii="Montserrat" w:eastAsia="Montserrat" w:hAnsi="Montserrat" w:cs="Montserrat"/>
                      <w:b/>
                      <w:bCs/>
                      <w:color w:val="FFFFFF"/>
                      <w:sz w:val="19"/>
                      <w:szCs w:val="19"/>
                    </w:rPr>
                    <w:t>FUNDING</w:t>
                  </w:r>
                </w:p>
              </w:tc>
            </w:tr>
          </w:tbl>
          <w:p w14:paraId="2A483C84" w14:textId="77777777" w:rsidR="00D053E1" w:rsidRDefault="00D053E1"/>
        </w:tc>
        <w:tc>
          <w:tcPr>
            <w:tcW w:w="200" w:type="dxa"/>
            <w:tcBorders>
              <w:top w:val="single" w:sz="0" w:space="0" w:color="FFFFFF"/>
              <w:left w:val="single" w:sz="0" w:space="0" w:color="FFFFFF"/>
              <w:bottom w:val="single" w:sz="0" w:space="0" w:color="FFFFFF"/>
              <w:right w:val="single" w:sz="0" w:space="0" w:color="FFFFFF"/>
            </w:tcBorders>
          </w:tcPr>
          <w:p w14:paraId="304660C2" w14:textId="77777777" w:rsidR="00D053E1" w:rsidRDefault="00D053E1"/>
        </w:tc>
        <w:tc>
          <w:tcPr>
            <w:tcW w:w="3227" w:type="dxa"/>
            <w:tcBorders>
              <w:top w:val="single" w:sz="0" w:space="0" w:color="FFFFFF"/>
              <w:left w:val="single" w:sz="0" w:space="0" w:color="FFFFFF"/>
              <w:bottom w:val="single" w:sz="0" w:space="0" w:color="FFFFFF"/>
              <w:right w:val="single" w:sz="0" w:space="0" w:color="FFFFFF"/>
            </w:tcBorders>
          </w:tcPr>
          <w:tbl>
            <w:tblPr>
              <w:tblW w:w="3227"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227"/>
            </w:tblGrid>
            <w:tr w:rsidR="00D053E1" w14:paraId="29C8A749" w14:textId="77777777">
              <w:tblPrEx>
                <w:tblCellMar>
                  <w:top w:w="0" w:type="dxa"/>
                  <w:bottom w:w="0" w:type="dxa"/>
                </w:tblCellMar>
              </w:tblPrEx>
              <w:tc>
                <w:tcPr>
                  <w:tcW w:w="3227" w:type="dxa"/>
                  <w:tcBorders>
                    <w:top w:val="single" w:sz="4" w:space="0" w:color="C9A24B"/>
                    <w:left w:val="single" w:sz="4" w:space="0" w:color="C9A24B"/>
                    <w:bottom w:val="single" w:sz="4" w:space="0" w:color="C9A24B"/>
                    <w:right w:val="single" w:sz="4" w:space="0" w:color="C9A24B"/>
                  </w:tcBorders>
                  <w:shd w:val="clear" w:color="auto" w:fill="C9A24B"/>
                  <w:tcMar>
                    <w:top w:w="180" w:type="dxa"/>
                    <w:left w:w="120" w:type="dxa"/>
                    <w:bottom w:w="180" w:type="dxa"/>
                    <w:right w:w="120" w:type="dxa"/>
                  </w:tcMar>
                </w:tcPr>
                <w:p w14:paraId="16FAACEC" w14:textId="77777777" w:rsidR="00D053E1" w:rsidRDefault="00000000">
                  <w:pPr>
                    <w:jc w:val="center"/>
                  </w:pPr>
                  <w:r>
                    <w:rPr>
                      <w:rFonts w:ascii="Montserrat" w:eastAsia="Montserrat" w:hAnsi="Montserrat" w:cs="Montserrat"/>
                      <w:b/>
                      <w:bCs/>
                      <w:color w:val="FFFFFF"/>
                      <w:sz w:val="19"/>
                      <w:szCs w:val="19"/>
                    </w:rPr>
                    <w:t>DOCUMENTATION</w:t>
                  </w:r>
                </w:p>
              </w:tc>
            </w:tr>
          </w:tbl>
          <w:p w14:paraId="11C67549" w14:textId="77777777" w:rsidR="00D053E1" w:rsidRDefault="00D053E1"/>
        </w:tc>
      </w:tr>
    </w:tbl>
    <w:p w14:paraId="3CA93438" w14:textId="77777777" w:rsidR="00D053E1" w:rsidRDefault="00D053E1">
      <w:pPr>
        <w:spacing w:after="160"/>
      </w:pPr>
    </w:p>
    <w:p w14:paraId="42451632" w14:textId="77777777" w:rsidR="00D053E1" w:rsidRDefault="00000000">
      <w:pPr>
        <w:jc w:val="center"/>
      </w:pPr>
      <w:r>
        <w:rPr>
          <w:i/>
          <w:iCs/>
          <w:color w:val="6A6A6A"/>
          <w:sz w:val="20"/>
          <w:szCs w:val="20"/>
        </w:rPr>
        <w:t>↓ Integrated Support ↓</w:t>
      </w:r>
    </w:p>
    <w:p w14:paraId="6F714B70" w14:textId="77777777" w:rsidR="00D053E1" w:rsidRDefault="00D053E1">
      <w:pPr>
        <w:spacing w:after="120"/>
      </w:pPr>
    </w:p>
    <w:tbl>
      <w:tblPr>
        <w:tblW w:w="10080" w:type="dxa"/>
        <w:tblInd w:w="-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75467E26" w14:textId="77777777">
        <w:tblPrEx>
          <w:tblCellMar>
            <w:top w:w="0" w:type="dxa"/>
            <w:bottom w:w="0" w:type="dxa"/>
          </w:tblCellMar>
        </w:tblPrEx>
        <w:tc>
          <w:tcPr>
            <w:tcW w:w="10080" w:type="dxa"/>
            <w:tcBorders>
              <w:top w:val="single" w:sz="4" w:space="0" w:color="C9A24B"/>
              <w:left w:val="single" w:sz="4" w:space="0" w:color="C9A24B"/>
              <w:bottom w:val="single" w:sz="4" w:space="0" w:color="C9A24B"/>
              <w:right w:val="single" w:sz="4" w:space="0" w:color="C9A24B"/>
            </w:tcBorders>
            <w:shd w:val="clear" w:color="auto" w:fill="C9A24B"/>
            <w:tcMar>
              <w:top w:w="180" w:type="dxa"/>
              <w:left w:w="120" w:type="dxa"/>
              <w:bottom w:w="180" w:type="dxa"/>
              <w:right w:w="120" w:type="dxa"/>
            </w:tcMar>
          </w:tcPr>
          <w:p w14:paraId="6867E845" w14:textId="77777777" w:rsidR="00D053E1" w:rsidRDefault="00000000">
            <w:pPr>
              <w:jc w:val="center"/>
            </w:pPr>
            <w:r>
              <w:rPr>
                <w:rFonts w:ascii="Montserrat" w:eastAsia="Montserrat" w:hAnsi="Montserrat" w:cs="Montserrat"/>
                <w:b/>
                <w:bCs/>
                <w:color w:val="FFFFFF"/>
                <w:sz w:val="19"/>
                <w:szCs w:val="19"/>
              </w:rPr>
              <w:t>RESEARCH &amp; FUNDING DEVELOPMENT</w:t>
            </w:r>
          </w:p>
        </w:tc>
      </w:tr>
    </w:tbl>
    <w:p w14:paraId="2C6264E7" w14:textId="77777777" w:rsidR="00D053E1" w:rsidRDefault="00000000">
      <w:r>
        <w:br w:type="page"/>
      </w:r>
    </w:p>
    <w:p w14:paraId="55C5B760" w14:textId="77777777" w:rsidR="00D053E1" w:rsidRDefault="00000000">
      <w:pPr>
        <w:spacing w:after="60"/>
      </w:pPr>
      <w:r>
        <w:rPr>
          <w:rFonts w:ascii="Montserrat" w:eastAsia="Montserrat" w:hAnsi="Montserrat" w:cs="Montserrat"/>
          <w:b/>
          <w:bCs/>
          <w:color w:val="C9A24B"/>
          <w:spacing w:val="20"/>
          <w:sz w:val="18"/>
          <w:szCs w:val="18"/>
        </w:rPr>
        <w:t>CLIENT JOURNEY</w:t>
      </w:r>
    </w:p>
    <w:p w14:paraId="1D18C654" w14:textId="77777777" w:rsidR="00D053E1" w:rsidRDefault="00000000">
      <w:pPr>
        <w:pStyle w:val="Heading1"/>
        <w:spacing w:after="160"/>
      </w:pPr>
      <w:r>
        <w:rPr>
          <w:rFonts w:ascii="Montserrat" w:eastAsia="Montserrat" w:hAnsi="Montserrat" w:cs="Montserrat"/>
          <w:b/>
          <w:bCs/>
          <w:color w:val="1B2A4A"/>
        </w:rPr>
        <w:t>Our Service Ladder</w:t>
      </w:r>
    </w:p>
    <w:p w14:paraId="5A7D3FEF" w14:textId="77777777" w:rsidR="00D053E1" w:rsidRDefault="00000000">
      <w:pPr>
        <w:spacing w:after="160" w:line="276" w:lineRule="auto"/>
      </w:pPr>
      <w:r>
        <w:t>A client can enter Aspire at almost any level.</w:t>
      </w:r>
    </w:p>
    <w:p w14:paraId="120A8F3D" w14:textId="77777777" w:rsidR="00D053E1" w:rsidRDefault="00D053E1">
      <w:pPr>
        <w:spacing w:after="120"/>
      </w:pPr>
    </w:p>
    <w:tbl>
      <w:tblPr>
        <w:tblW w:w="10080" w:type="dxa"/>
        <w:tblBorders>
          <w:top w:val="single" w:sz="4" w:space="0" w:color="D8D3C6"/>
          <w:left w:val="none" w:sz="0" w:space="0" w:color="FFFFFF"/>
          <w:bottom w:val="single" w:sz="4" w:space="0" w:color="D8D3C6"/>
          <w:right w:val="none" w:sz="0" w:space="0" w:color="FFFFFF"/>
          <w:insideH w:val="single" w:sz="2" w:space="0" w:color="E4E1D8"/>
          <w:insideV w:val="none" w:sz="0" w:space="0" w:color="FFFFFF"/>
        </w:tblBorders>
        <w:tblCellMar>
          <w:left w:w="10" w:type="dxa"/>
          <w:right w:w="10" w:type="dxa"/>
        </w:tblCellMar>
        <w:tblLook w:val="04A0" w:firstRow="1" w:lastRow="0" w:firstColumn="1" w:lastColumn="0" w:noHBand="0" w:noVBand="1"/>
      </w:tblPr>
      <w:tblGrid>
        <w:gridCol w:w="6854"/>
        <w:gridCol w:w="3226"/>
      </w:tblGrid>
      <w:tr w:rsidR="00D053E1" w14:paraId="6F6F642D" w14:textId="77777777">
        <w:tblPrEx>
          <w:tblCellMar>
            <w:top w:w="0" w:type="dxa"/>
            <w:bottom w:w="0" w:type="dxa"/>
          </w:tblCellMar>
        </w:tblPrEx>
        <w:tc>
          <w:tcPr>
            <w:tcW w:w="6854" w:type="dxa"/>
            <w:shd w:val="clear" w:color="auto" w:fill="F4F4F2"/>
            <w:tcMar>
              <w:top w:w="120" w:type="dxa"/>
              <w:left w:w="200" w:type="dxa"/>
              <w:bottom w:w="120" w:type="dxa"/>
              <w:right w:w="200" w:type="dxa"/>
            </w:tcMar>
            <w:vAlign w:val="center"/>
          </w:tcPr>
          <w:p w14:paraId="3A25E1B7" w14:textId="77777777" w:rsidR="00D053E1" w:rsidRDefault="00000000">
            <w:r>
              <w:rPr>
                <w:rFonts w:ascii="Montserrat" w:eastAsia="Montserrat" w:hAnsi="Montserrat" w:cs="Montserrat"/>
                <w:b/>
                <w:bCs/>
                <w:color w:val="1B2A4A"/>
                <w:sz w:val="20"/>
                <w:szCs w:val="20"/>
              </w:rPr>
              <w:t>ENTRY — Funder Research</w:t>
            </w:r>
          </w:p>
        </w:tc>
        <w:tc>
          <w:tcPr>
            <w:tcW w:w="3226" w:type="dxa"/>
            <w:tcMar>
              <w:top w:w="120" w:type="dxa"/>
              <w:left w:w="200" w:type="dxa"/>
              <w:bottom w:w="120" w:type="dxa"/>
              <w:right w:w="200" w:type="dxa"/>
            </w:tcMar>
            <w:vAlign w:val="center"/>
          </w:tcPr>
          <w:p w14:paraId="5A50F90E" w14:textId="77777777" w:rsidR="00D053E1" w:rsidRDefault="00000000">
            <w:r>
              <w:rPr>
                <w:sz w:val="20"/>
                <w:szCs w:val="20"/>
              </w:rPr>
              <w:t>$150</w:t>
            </w:r>
          </w:p>
        </w:tc>
      </w:tr>
      <w:tr w:rsidR="00D053E1" w14:paraId="2BFAC118" w14:textId="77777777">
        <w:tblPrEx>
          <w:tblCellMar>
            <w:top w:w="0" w:type="dxa"/>
            <w:bottom w:w="0" w:type="dxa"/>
          </w:tblCellMar>
        </w:tblPrEx>
        <w:tc>
          <w:tcPr>
            <w:tcW w:w="6854" w:type="dxa"/>
            <w:tcMar>
              <w:top w:w="120" w:type="dxa"/>
              <w:left w:w="200" w:type="dxa"/>
              <w:bottom w:w="120" w:type="dxa"/>
              <w:right w:w="200" w:type="dxa"/>
            </w:tcMar>
            <w:vAlign w:val="center"/>
          </w:tcPr>
          <w:p w14:paraId="1F63073D" w14:textId="77777777" w:rsidR="00D053E1" w:rsidRDefault="00000000">
            <w:r>
              <w:rPr>
                <w:rFonts w:ascii="Montserrat" w:eastAsia="Montserrat" w:hAnsi="Montserrat" w:cs="Montserrat"/>
                <w:b/>
                <w:bCs/>
                <w:color w:val="1B2A4A"/>
                <w:sz w:val="20"/>
                <w:szCs w:val="20"/>
              </w:rPr>
              <w:t>DEVELOPMENT — Evidence Brief / Professional Brief</w:t>
            </w:r>
          </w:p>
        </w:tc>
        <w:tc>
          <w:tcPr>
            <w:tcW w:w="3226" w:type="dxa"/>
            <w:tcMar>
              <w:top w:w="120" w:type="dxa"/>
              <w:left w:w="200" w:type="dxa"/>
              <w:bottom w:w="120" w:type="dxa"/>
              <w:right w:w="200" w:type="dxa"/>
            </w:tcMar>
            <w:vAlign w:val="center"/>
          </w:tcPr>
          <w:p w14:paraId="3519706C" w14:textId="77777777" w:rsidR="00D053E1" w:rsidRDefault="00000000">
            <w:r>
              <w:rPr>
                <w:sz w:val="20"/>
                <w:szCs w:val="20"/>
              </w:rPr>
              <w:t>$300–$400</w:t>
            </w:r>
          </w:p>
        </w:tc>
      </w:tr>
      <w:tr w:rsidR="00D053E1" w14:paraId="623836AA" w14:textId="77777777">
        <w:tblPrEx>
          <w:tblCellMar>
            <w:top w:w="0" w:type="dxa"/>
            <w:bottom w:w="0" w:type="dxa"/>
          </w:tblCellMar>
        </w:tblPrEx>
        <w:tc>
          <w:tcPr>
            <w:tcW w:w="6854" w:type="dxa"/>
            <w:tcMar>
              <w:top w:w="120" w:type="dxa"/>
              <w:left w:w="200" w:type="dxa"/>
              <w:bottom w:w="120" w:type="dxa"/>
              <w:right w:w="200" w:type="dxa"/>
            </w:tcMar>
            <w:vAlign w:val="center"/>
          </w:tcPr>
          <w:p w14:paraId="4DCE71BC" w14:textId="77777777" w:rsidR="00D053E1" w:rsidRDefault="00000000">
            <w:r>
              <w:rPr>
                <w:rFonts w:ascii="Montserrat" w:eastAsia="Montserrat" w:hAnsi="Montserrat" w:cs="Montserrat"/>
                <w:b/>
                <w:bCs/>
                <w:color w:val="1B2A4A"/>
                <w:sz w:val="20"/>
                <w:szCs w:val="20"/>
              </w:rPr>
              <w:t>CORE — Grant Development / Research Report / Technical Report</w:t>
            </w:r>
          </w:p>
        </w:tc>
        <w:tc>
          <w:tcPr>
            <w:tcW w:w="3226" w:type="dxa"/>
            <w:tcMar>
              <w:top w:w="120" w:type="dxa"/>
              <w:left w:w="200" w:type="dxa"/>
              <w:bottom w:w="120" w:type="dxa"/>
              <w:right w:w="200" w:type="dxa"/>
            </w:tcMar>
            <w:vAlign w:val="center"/>
          </w:tcPr>
          <w:p w14:paraId="03EE2619" w14:textId="77777777" w:rsidR="00D053E1" w:rsidRDefault="00000000">
            <w:r>
              <w:rPr>
                <w:sz w:val="20"/>
                <w:szCs w:val="20"/>
              </w:rPr>
              <w:t>$500–$750+</w:t>
            </w:r>
          </w:p>
        </w:tc>
      </w:tr>
      <w:tr w:rsidR="00D053E1" w14:paraId="6A39DBA0" w14:textId="77777777">
        <w:tblPrEx>
          <w:tblCellMar>
            <w:top w:w="0" w:type="dxa"/>
            <w:bottom w:w="0" w:type="dxa"/>
          </w:tblCellMar>
        </w:tblPrEx>
        <w:tc>
          <w:tcPr>
            <w:tcW w:w="6854" w:type="dxa"/>
            <w:tcMar>
              <w:top w:w="120" w:type="dxa"/>
              <w:left w:w="200" w:type="dxa"/>
              <w:bottom w:w="120" w:type="dxa"/>
              <w:right w:w="200" w:type="dxa"/>
            </w:tcMar>
            <w:vAlign w:val="center"/>
          </w:tcPr>
          <w:p w14:paraId="219610B2" w14:textId="77777777" w:rsidR="00D053E1" w:rsidRDefault="00000000">
            <w:r>
              <w:rPr>
                <w:rFonts w:ascii="Montserrat" w:eastAsia="Montserrat" w:hAnsi="Montserrat" w:cs="Montserrat"/>
                <w:b/>
                <w:bCs/>
                <w:color w:val="1B2A4A"/>
                <w:sz w:val="20"/>
                <w:szCs w:val="20"/>
              </w:rPr>
              <w:t>ADVANCED — Comprehensive Grant / Research / Documentation</w:t>
            </w:r>
          </w:p>
        </w:tc>
        <w:tc>
          <w:tcPr>
            <w:tcW w:w="3226" w:type="dxa"/>
            <w:tcMar>
              <w:top w:w="120" w:type="dxa"/>
              <w:left w:w="200" w:type="dxa"/>
              <w:bottom w:w="120" w:type="dxa"/>
              <w:right w:w="200" w:type="dxa"/>
            </w:tcMar>
            <w:vAlign w:val="center"/>
          </w:tcPr>
          <w:p w14:paraId="150B3696" w14:textId="77777777" w:rsidR="00D053E1" w:rsidRDefault="00000000">
            <w:r>
              <w:rPr>
                <w:sz w:val="20"/>
                <w:szCs w:val="20"/>
              </w:rPr>
              <w:t>$1,000–$1,500+</w:t>
            </w:r>
          </w:p>
        </w:tc>
      </w:tr>
      <w:tr w:rsidR="00D053E1" w14:paraId="7F5D71D2" w14:textId="77777777">
        <w:tblPrEx>
          <w:tblCellMar>
            <w:top w:w="0" w:type="dxa"/>
            <w:bottom w:w="0" w:type="dxa"/>
          </w:tblCellMar>
        </w:tblPrEx>
        <w:tc>
          <w:tcPr>
            <w:tcW w:w="6854" w:type="dxa"/>
            <w:tcMar>
              <w:top w:w="120" w:type="dxa"/>
              <w:left w:w="200" w:type="dxa"/>
              <w:bottom w:w="120" w:type="dxa"/>
              <w:right w:w="200" w:type="dxa"/>
            </w:tcMar>
            <w:vAlign w:val="center"/>
          </w:tcPr>
          <w:p w14:paraId="48AB7FBC" w14:textId="77777777" w:rsidR="00D053E1" w:rsidRDefault="00000000">
            <w:r>
              <w:rPr>
                <w:rFonts w:ascii="Montserrat" w:eastAsia="Montserrat" w:hAnsi="Montserrat" w:cs="Montserrat"/>
                <w:b/>
                <w:bCs/>
                <w:color w:val="1B2A4A"/>
                <w:sz w:val="20"/>
                <w:szCs w:val="20"/>
              </w:rPr>
              <w:t>FLAGSHIP — Research &amp; Funding Development</w:t>
            </w:r>
          </w:p>
        </w:tc>
        <w:tc>
          <w:tcPr>
            <w:tcW w:w="3226" w:type="dxa"/>
            <w:tcMar>
              <w:top w:w="120" w:type="dxa"/>
              <w:left w:w="200" w:type="dxa"/>
              <w:bottom w:w="120" w:type="dxa"/>
              <w:right w:w="200" w:type="dxa"/>
            </w:tcMar>
            <w:vAlign w:val="center"/>
          </w:tcPr>
          <w:p w14:paraId="76503DBD" w14:textId="77777777" w:rsidR="00D053E1" w:rsidRDefault="00000000">
            <w:r>
              <w:rPr>
                <w:sz w:val="20"/>
                <w:szCs w:val="20"/>
              </w:rPr>
              <w:t>$1,500–$5,000+</w:t>
            </w:r>
          </w:p>
        </w:tc>
      </w:tr>
      <w:tr w:rsidR="00D053E1" w14:paraId="03439D83" w14:textId="77777777">
        <w:tblPrEx>
          <w:tblCellMar>
            <w:top w:w="0" w:type="dxa"/>
            <w:bottom w:w="0" w:type="dxa"/>
          </w:tblCellMar>
        </w:tblPrEx>
        <w:tc>
          <w:tcPr>
            <w:tcW w:w="6854" w:type="dxa"/>
            <w:tcMar>
              <w:top w:w="120" w:type="dxa"/>
              <w:left w:w="200" w:type="dxa"/>
              <w:bottom w:w="120" w:type="dxa"/>
              <w:right w:w="200" w:type="dxa"/>
            </w:tcMar>
            <w:vAlign w:val="center"/>
          </w:tcPr>
          <w:p w14:paraId="3EE4705D" w14:textId="77777777" w:rsidR="00D053E1" w:rsidRDefault="00000000">
            <w:r>
              <w:rPr>
                <w:rFonts w:ascii="Montserrat" w:eastAsia="Montserrat" w:hAnsi="Montserrat" w:cs="Montserrat"/>
                <w:b/>
                <w:bCs/>
                <w:color w:val="1B2A4A"/>
                <w:sz w:val="20"/>
                <w:szCs w:val="20"/>
              </w:rPr>
              <w:t>LONG-TERM — Organizational Consulting &amp; Retainers</w:t>
            </w:r>
          </w:p>
        </w:tc>
        <w:tc>
          <w:tcPr>
            <w:tcW w:w="3226" w:type="dxa"/>
            <w:tcMar>
              <w:top w:w="120" w:type="dxa"/>
              <w:left w:w="200" w:type="dxa"/>
              <w:bottom w:w="120" w:type="dxa"/>
              <w:right w:w="200" w:type="dxa"/>
            </w:tcMar>
            <w:vAlign w:val="center"/>
          </w:tcPr>
          <w:p w14:paraId="5CB768FD" w14:textId="77777777" w:rsidR="00D053E1" w:rsidRDefault="00000000">
            <w:r>
              <w:rPr>
                <w:sz w:val="20"/>
                <w:szCs w:val="20"/>
              </w:rPr>
              <w:t>$1,500–$3,000+/month</w:t>
            </w:r>
          </w:p>
        </w:tc>
      </w:tr>
    </w:tbl>
    <w:p w14:paraId="53FE57C5" w14:textId="77777777" w:rsidR="00D053E1" w:rsidRDefault="00D053E1">
      <w:pPr>
        <w:sectPr w:rsidR="00D053E1">
          <w:headerReference w:type="default" r:id="rId23"/>
          <w:footerReference w:type="default" r:id="rId24"/>
          <w:pgSz w:w="12240" w:h="15840"/>
          <w:pgMar w:top="1080" w:right="1080" w:bottom="1080" w:left="1080" w:header="708" w:footer="708" w:gutter="0"/>
          <w:cols w:space="720"/>
          <w:docGrid w:linePitch="360"/>
        </w:sectPr>
      </w:pPr>
    </w:p>
    <w:p w14:paraId="5F7A0EB6" w14:textId="77777777" w:rsidR="00D053E1" w:rsidRDefault="00000000">
      <w:pPr>
        <w:spacing w:after="60"/>
      </w:pPr>
      <w:r>
        <w:rPr>
          <w:rFonts w:ascii="Montserrat" w:eastAsia="Montserrat" w:hAnsi="Montserrat" w:cs="Montserrat"/>
          <w:b/>
          <w:bCs/>
          <w:color w:val="C9A24B"/>
          <w:spacing w:val="20"/>
          <w:sz w:val="18"/>
          <w:szCs w:val="18"/>
        </w:rPr>
        <w:t>EXPAND YOUR PROJECT</w:t>
      </w:r>
    </w:p>
    <w:p w14:paraId="68934D68" w14:textId="77777777" w:rsidR="00D053E1" w:rsidRDefault="00000000">
      <w:pPr>
        <w:pStyle w:val="Heading1"/>
        <w:spacing w:after="160"/>
      </w:pPr>
      <w:r>
        <w:rPr>
          <w:rFonts w:ascii="Montserrat" w:eastAsia="Montserrat" w:hAnsi="Montserrat" w:cs="Montserrat"/>
          <w:b/>
          <w:bCs/>
          <w:color w:val="1B2A4A"/>
        </w:rPr>
        <w:t>Add-On Services</w:t>
      </w:r>
    </w:p>
    <w:p w14:paraId="760D8132" w14:textId="77777777" w:rsidR="00D053E1" w:rsidRDefault="00000000">
      <w:pPr>
        <w:spacing w:after="160" w:line="276" w:lineRule="auto"/>
      </w:pPr>
      <w:r>
        <w:t>Clients can expand their projects with any of the following. All add-ons are subject to scope.</w:t>
      </w:r>
    </w:p>
    <w:p w14:paraId="7F224303" w14:textId="77777777" w:rsidR="00D053E1" w:rsidRDefault="00D053E1">
      <w:pPr>
        <w:spacing w:after="120"/>
      </w:pPr>
    </w:p>
    <w:tbl>
      <w:tblPr>
        <w:tblW w:w="10080" w:type="dxa"/>
        <w:tblBorders>
          <w:top w:val="single" w:sz="4" w:space="0" w:color="D8D3C6"/>
          <w:left w:val="none" w:sz="0" w:space="0" w:color="FFFFFF"/>
          <w:bottom w:val="single" w:sz="4" w:space="0" w:color="D8D3C6"/>
          <w:right w:val="none" w:sz="0" w:space="0" w:color="FFFFFF"/>
          <w:insideH w:val="single" w:sz="2" w:space="0" w:color="E4E1D8"/>
          <w:insideV w:val="none" w:sz="0" w:space="0" w:color="FFFFFF"/>
        </w:tblBorders>
        <w:tblCellMar>
          <w:left w:w="10" w:type="dxa"/>
          <w:right w:w="10" w:type="dxa"/>
        </w:tblCellMar>
        <w:tblLook w:val="04A0" w:firstRow="1" w:lastRow="0" w:firstColumn="1" w:lastColumn="0" w:noHBand="0" w:noVBand="1"/>
      </w:tblPr>
      <w:tblGrid>
        <w:gridCol w:w="6048"/>
        <w:gridCol w:w="4032"/>
      </w:tblGrid>
      <w:tr w:rsidR="00D053E1" w14:paraId="0C625631" w14:textId="77777777">
        <w:tblPrEx>
          <w:tblCellMar>
            <w:top w:w="0" w:type="dxa"/>
            <w:bottom w:w="0" w:type="dxa"/>
          </w:tblCellMar>
        </w:tblPrEx>
        <w:tc>
          <w:tcPr>
            <w:tcW w:w="6048" w:type="dxa"/>
            <w:shd w:val="clear" w:color="auto" w:fill="F4F4F2"/>
            <w:tcMar>
              <w:top w:w="120" w:type="dxa"/>
              <w:left w:w="200" w:type="dxa"/>
              <w:bottom w:w="120" w:type="dxa"/>
              <w:right w:w="200" w:type="dxa"/>
            </w:tcMar>
            <w:vAlign w:val="center"/>
          </w:tcPr>
          <w:p w14:paraId="6071C100" w14:textId="77777777" w:rsidR="00D053E1" w:rsidRDefault="00000000">
            <w:r>
              <w:rPr>
                <w:rFonts w:ascii="Montserrat" w:eastAsia="Montserrat" w:hAnsi="Montserrat" w:cs="Montserrat"/>
                <w:b/>
                <w:bCs/>
                <w:color w:val="1B2A4A"/>
                <w:sz w:val="20"/>
                <w:szCs w:val="20"/>
              </w:rPr>
              <w:t>Additional research</w:t>
            </w:r>
          </w:p>
        </w:tc>
        <w:tc>
          <w:tcPr>
            <w:tcW w:w="4032" w:type="dxa"/>
            <w:tcMar>
              <w:top w:w="120" w:type="dxa"/>
              <w:left w:w="200" w:type="dxa"/>
              <w:bottom w:w="120" w:type="dxa"/>
              <w:right w:w="200" w:type="dxa"/>
            </w:tcMar>
            <w:vAlign w:val="center"/>
          </w:tcPr>
          <w:p w14:paraId="07060108" w14:textId="77777777" w:rsidR="00D053E1" w:rsidRDefault="00000000">
            <w:r>
              <w:rPr>
                <w:sz w:val="20"/>
                <w:szCs w:val="20"/>
              </w:rPr>
              <w:t>From $100</w:t>
            </w:r>
          </w:p>
        </w:tc>
      </w:tr>
      <w:tr w:rsidR="00D053E1" w14:paraId="3655BF69" w14:textId="77777777">
        <w:tblPrEx>
          <w:tblCellMar>
            <w:top w:w="0" w:type="dxa"/>
            <w:bottom w:w="0" w:type="dxa"/>
          </w:tblCellMar>
        </w:tblPrEx>
        <w:tc>
          <w:tcPr>
            <w:tcW w:w="6048" w:type="dxa"/>
            <w:tcMar>
              <w:top w:w="120" w:type="dxa"/>
              <w:left w:w="200" w:type="dxa"/>
              <w:bottom w:w="120" w:type="dxa"/>
              <w:right w:w="200" w:type="dxa"/>
            </w:tcMar>
            <w:vAlign w:val="center"/>
          </w:tcPr>
          <w:p w14:paraId="339157D0" w14:textId="77777777" w:rsidR="00D053E1" w:rsidRDefault="00000000">
            <w:r>
              <w:rPr>
                <w:rFonts w:ascii="Montserrat" w:eastAsia="Montserrat" w:hAnsi="Montserrat" w:cs="Montserrat"/>
                <w:b/>
                <w:bCs/>
                <w:color w:val="1B2A4A"/>
                <w:sz w:val="20"/>
                <w:szCs w:val="20"/>
              </w:rPr>
              <w:t>Additional revision</w:t>
            </w:r>
          </w:p>
        </w:tc>
        <w:tc>
          <w:tcPr>
            <w:tcW w:w="4032" w:type="dxa"/>
            <w:tcMar>
              <w:top w:w="120" w:type="dxa"/>
              <w:left w:w="200" w:type="dxa"/>
              <w:bottom w:w="120" w:type="dxa"/>
              <w:right w:w="200" w:type="dxa"/>
            </w:tcMar>
            <w:vAlign w:val="center"/>
          </w:tcPr>
          <w:p w14:paraId="69E2A160" w14:textId="77777777" w:rsidR="00D053E1" w:rsidRDefault="00000000">
            <w:r>
              <w:rPr>
                <w:sz w:val="20"/>
                <w:szCs w:val="20"/>
              </w:rPr>
              <w:t>From $75</w:t>
            </w:r>
          </w:p>
        </w:tc>
      </w:tr>
      <w:tr w:rsidR="00D053E1" w14:paraId="7F6DA395" w14:textId="77777777">
        <w:tblPrEx>
          <w:tblCellMar>
            <w:top w:w="0" w:type="dxa"/>
            <w:bottom w:w="0" w:type="dxa"/>
          </w:tblCellMar>
        </w:tblPrEx>
        <w:tc>
          <w:tcPr>
            <w:tcW w:w="6048" w:type="dxa"/>
            <w:tcMar>
              <w:top w:w="120" w:type="dxa"/>
              <w:left w:w="200" w:type="dxa"/>
              <w:bottom w:w="120" w:type="dxa"/>
              <w:right w:w="200" w:type="dxa"/>
            </w:tcMar>
            <w:vAlign w:val="center"/>
          </w:tcPr>
          <w:p w14:paraId="129CE954" w14:textId="77777777" w:rsidR="00D053E1" w:rsidRDefault="00000000">
            <w:r>
              <w:rPr>
                <w:rFonts w:ascii="Montserrat" w:eastAsia="Montserrat" w:hAnsi="Montserrat" w:cs="Montserrat"/>
                <w:b/>
                <w:bCs/>
                <w:color w:val="1B2A4A"/>
                <w:sz w:val="20"/>
                <w:szCs w:val="20"/>
              </w:rPr>
              <w:t>Budget narrative</w:t>
            </w:r>
          </w:p>
        </w:tc>
        <w:tc>
          <w:tcPr>
            <w:tcW w:w="4032" w:type="dxa"/>
            <w:tcMar>
              <w:top w:w="120" w:type="dxa"/>
              <w:left w:w="200" w:type="dxa"/>
              <w:bottom w:w="120" w:type="dxa"/>
              <w:right w:w="200" w:type="dxa"/>
            </w:tcMar>
            <w:vAlign w:val="center"/>
          </w:tcPr>
          <w:p w14:paraId="28AFE840" w14:textId="77777777" w:rsidR="00D053E1" w:rsidRDefault="00000000">
            <w:r>
              <w:rPr>
                <w:sz w:val="20"/>
                <w:szCs w:val="20"/>
              </w:rPr>
              <w:t>From $100</w:t>
            </w:r>
          </w:p>
        </w:tc>
      </w:tr>
      <w:tr w:rsidR="00D053E1" w14:paraId="7B55C6B9" w14:textId="77777777">
        <w:tblPrEx>
          <w:tblCellMar>
            <w:top w:w="0" w:type="dxa"/>
            <w:bottom w:w="0" w:type="dxa"/>
          </w:tblCellMar>
        </w:tblPrEx>
        <w:tc>
          <w:tcPr>
            <w:tcW w:w="6048" w:type="dxa"/>
            <w:tcMar>
              <w:top w:w="120" w:type="dxa"/>
              <w:left w:w="200" w:type="dxa"/>
              <w:bottom w:w="120" w:type="dxa"/>
              <w:right w:w="200" w:type="dxa"/>
            </w:tcMar>
            <w:vAlign w:val="center"/>
          </w:tcPr>
          <w:p w14:paraId="2C297E25" w14:textId="77777777" w:rsidR="00D053E1" w:rsidRDefault="00000000">
            <w:r>
              <w:rPr>
                <w:rFonts w:ascii="Montserrat" w:eastAsia="Montserrat" w:hAnsi="Montserrat" w:cs="Montserrat"/>
                <w:b/>
                <w:bCs/>
                <w:color w:val="1B2A4A"/>
                <w:sz w:val="20"/>
                <w:szCs w:val="20"/>
              </w:rPr>
              <w:t>Additional technical document</w:t>
            </w:r>
          </w:p>
        </w:tc>
        <w:tc>
          <w:tcPr>
            <w:tcW w:w="4032" w:type="dxa"/>
            <w:tcMar>
              <w:top w:w="120" w:type="dxa"/>
              <w:left w:w="200" w:type="dxa"/>
              <w:bottom w:w="120" w:type="dxa"/>
              <w:right w:w="200" w:type="dxa"/>
            </w:tcMar>
            <w:vAlign w:val="center"/>
          </w:tcPr>
          <w:p w14:paraId="4ED92463" w14:textId="77777777" w:rsidR="00D053E1" w:rsidRDefault="00000000">
            <w:r>
              <w:rPr>
                <w:sz w:val="20"/>
                <w:szCs w:val="20"/>
              </w:rPr>
              <w:t>From $250</w:t>
            </w:r>
          </w:p>
        </w:tc>
      </w:tr>
      <w:tr w:rsidR="00D053E1" w14:paraId="4B401667" w14:textId="77777777">
        <w:tblPrEx>
          <w:tblCellMar>
            <w:top w:w="0" w:type="dxa"/>
            <w:bottom w:w="0" w:type="dxa"/>
          </w:tblCellMar>
        </w:tblPrEx>
        <w:tc>
          <w:tcPr>
            <w:tcW w:w="6048" w:type="dxa"/>
            <w:tcMar>
              <w:top w:w="120" w:type="dxa"/>
              <w:left w:w="200" w:type="dxa"/>
              <w:bottom w:w="120" w:type="dxa"/>
              <w:right w:w="200" w:type="dxa"/>
            </w:tcMar>
            <w:vAlign w:val="center"/>
          </w:tcPr>
          <w:p w14:paraId="24B5A277" w14:textId="77777777" w:rsidR="00D053E1" w:rsidRDefault="00000000">
            <w:r>
              <w:rPr>
                <w:rFonts w:ascii="Montserrat" w:eastAsia="Montserrat" w:hAnsi="Montserrat" w:cs="Montserrat"/>
                <w:b/>
                <w:bCs/>
                <w:color w:val="1B2A4A"/>
                <w:sz w:val="20"/>
                <w:szCs w:val="20"/>
              </w:rPr>
              <w:t>Funder research</w:t>
            </w:r>
          </w:p>
        </w:tc>
        <w:tc>
          <w:tcPr>
            <w:tcW w:w="4032" w:type="dxa"/>
            <w:tcMar>
              <w:top w:w="120" w:type="dxa"/>
              <w:left w:w="200" w:type="dxa"/>
              <w:bottom w:w="120" w:type="dxa"/>
              <w:right w:w="200" w:type="dxa"/>
            </w:tcMar>
            <w:vAlign w:val="center"/>
          </w:tcPr>
          <w:p w14:paraId="6726816D" w14:textId="77777777" w:rsidR="00D053E1" w:rsidRDefault="00000000">
            <w:r>
              <w:rPr>
                <w:sz w:val="20"/>
                <w:szCs w:val="20"/>
              </w:rPr>
              <w:t>From $150</w:t>
            </w:r>
          </w:p>
        </w:tc>
      </w:tr>
      <w:tr w:rsidR="00D053E1" w14:paraId="0F1AA4E9" w14:textId="77777777">
        <w:tblPrEx>
          <w:tblCellMar>
            <w:top w:w="0" w:type="dxa"/>
            <w:bottom w:w="0" w:type="dxa"/>
          </w:tblCellMar>
        </w:tblPrEx>
        <w:tc>
          <w:tcPr>
            <w:tcW w:w="6048" w:type="dxa"/>
            <w:tcMar>
              <w:top w:w="120" w:type="dxa"/>
              <w:left w:w="200" w:type="dxa"/>
              <w:bottom w:w="120" w:type="dxa"/>
              <w:right w:w="200" w:type="dxa"/>
            </w:tcMar>
            <w:vAlign w:val="center"/>
          </w:tcPr>
          <w:p w14:paraId="74A84528" w14:textId="77777777" w:rsidR="00D053E1" w:rsidRDefault="00000000">
            <w:r>
              <w:rPr>
                <w:rFonts w:ascii="Montserrat" w:eastAsia="Montserrat" w:hAnsi="Montserrat" w:cs="Montserrat"/>
                <w:b/>
                <w:bCs/>
                <w:color w:val="1B2A4A"/>
                <w:sz w:val="20"/>
                <w:szCs w:val="20"/>
              </w:rPr>
              <w:t>Professional document design</w:t>
            </w:r>
          </w:p>
        </w:tc>
        <w:tc>
          <w:tcPr>
            <w:tcW w:w="4032" w:type="dxa"/>
            <w:tcMar>
              <w:top w:w="120" w:type="dxa"/>
              <w:left w:w="200" w:type="dxa"/>
              <w:bottom w:w="120" w:type="dxa"/>
              <w:right w:w="200" w:type="dxa"/>
            </w:tcMar>
            <w:vAlign w:val="center"/>
          </w:tcPr>
          <w:p w14:paraId="76720444" w14:textId="77777777" w:rsidR="00D053E1" w:rsidRDefault="00000000">
            <w:r>
              <w:rPr>
                <w:sz w:val="20"/>
                <w:szCs w:val="20"/>
              </w:rPr>
              <w:t>From $100</w:t>
            </w:r>
          </w:p>
        </w:tc>
      </w:tr>
      <w:tr w:rsidR="00D053E1" w14:paraId="2C061E06" w14:textId="77777777">
        <w:tblPrEx>
          <w:tblCellMar>
            <w:top w:w="0" w:type="dxa"/>
            <w:bottom w:w="0" w:type="dxa"/>
          </w:tblCellMar>
        </w:tblPrEx>
        <w:tc>
          <w:tcPr>
            <w:tcW w:w="6048" w:type="dxa"/>
            <w:tcMar>
              <w:top w:w="120" w:type="dxa"/>
              <w:left w:w="200" w:type="dxa"/>
              <w:bottom w:w="120" w:type="dxa"/>
              <w:right w:w="200" w:type="dxa"/>
            </w:tcMar>
            <w:vAlign w:val="center"/>
          </w:tcPr>
          <w:p w14:paraId="0C352A08" w14:textId="77777777" w:rsidR="00D053E1" w:rsidRDefault="00000000">
            <w:r>
              <w:rPr>
                <w:rFonts w:ascii="Montserrat" w:eastAsia="Montserrat" w:hAnsi="Montserrat" w:cs="Montserrat"/>
                <w:b/>
                <w:bCs/>
                <w:color w:val="1B2A4A"/>
                <w:sz w:val="20"/>
                <w:szCs w:val="20"/>
              </w:rPr>
              <w:t>Executive presentation</w:t>
            </w:r>
          </w:p>
        </w:tc>
        <w:tc>
          <w:tcPr>
            <w:tcW w:w="4032" w:type="dxa"/>
            <w:tcMar>
              <w:top w:w="120" w:type="dxa"/>
              <w:left w:w="200" w:type="dxa"/>
              <w:bottom w:w="120" w:type="dxa"/>
              <w:right w:w="200" w:type="dxa"/>
            </w:tcMar>
            <w:vAlign w:val="center"/>
          </w:tcPr>
          <w:p w14:paraId="6E9A2EE6" w14:textId="77777777" w:rsidR="00D053E1" w:rsidRDefault="00000000">
            <w:r>
              <w:rPr>
                <w:sz w:val="20"/>
                <w:szCs w:val="20"/>
              </w:rPr>
              <w:t>From $200</w:t>
            </w:r>
          </w:p>
        </w:tc>
      </w:tr>
      <w:tr w:rsidR="00D053E1" w14:paraId="0E9E4FB4" w14:textId="77777777">
        <w:tblPrEx>
          <w:tblCellMar>
            <w:top w:w="0" w:type="dxa"/>
            <w:bottom w:w="0" w:type="dxa"/>
          </w:tblCellMar>
        </w:tblPrEx>
        <w:tc>
          <w:tcPr>
            <w:tcW w:w="6048" w:type="dxa"/>
            <w:tcMar>
              <w:top w:w="120" w:type="dxa"/>
              <w:left w:w="200" w:type="dxa"/>
              <w:bottom w:w="120" w:type="dxa"/>
              <w:right w:w="200" w:type="dxa"/>
            </w:tcMar>
            <w:vAlign w:val="center"/>
          </w:tcPr>
          <w:p w14:paraId="01BA9863" w14:textId="77777777" w:rsidR="00D053E1" w:rsidRDefault="00000000">
            <w:r>
              <w:rPr>
                <w:rFonts w:ascii="Montserrat" w:eastAsia="Montserrat" w:hAnsi="Montserrat" w:cs="Montserrat"/>
                <w:b/>
                <w:bCs/>
                <w:color w:val="1B2A4A"/>
                <w:sz w:val="20"/>
                <w:szCs w:val="20"/>
              </w:rPr>
              <w:t>Rush delivery</w:t>
            </w:r>
          </w:p>
        </w:tc>
        <w:tc>
          <w:tcPr>
            <w:tcW w:w="4032" w:type="dxa"/>
            <w:tcMar>
              <w:top w:w="120" w:type="dxa"/>
              <w:left w:w="200" w:type="dxa"/>
              <w:bottom w:w="120" w:type="dxa"/>
              <w:right w:w="200" w:type="dxa"/>
            </w:tcMar>
            <w:vAlign w:val="center"/>
          </w:tcPr>
          <w:p w14:paraId="6E74B706" w14:textId="77777777" w:rsidR="00D053E1" w:rsidRDefault="00000000">
            <w:r>
              <w:rPr>
                <w:sz w:val="20"/>
                <w:szCs w:val="20"/>
              </w:rPr>
              <w:t>+25–50%</w:t>
            </w:r>
          </w:p>
        </w:tc>
      </w:tr>
    </w:tbl>
    <w:p w14:paraId="6A6473CC" w14:textId="77777777" w:rsidR="00D053E1" w:rsidRDefault="00D053E1">
      <w:pPr>
        <w:sectPr w:rsidR="00D053E1">
          <w:headerReference w:type="default" r:id="rId25"/>
          <w:footerReference w:type="default" r:id="rId26"/>
          <w:pgSz w:w="12240" w:h="15840"/>
          <w:pgMar w:top="1080" w:right="1080" w:bottom="1080" w:left="1080" w:header="708" w:footer="708" w:gutter="0"/>
          <w:cols w:space="720"/>
          <w:docGrid w:linePitch="360"/>
        </w:sectPr>
      </w:pPr>
    </w:p>
    <w:p w14:paraId="2ABB36EC" w14:textId="77777777" w:rsidR="00D053E1" w:rsidRDefault="00000000">
      <w:pPr>
        <w:spacing w:after="60"/>
      </w:pPr>
      <w:r>
        <w:rPr>
          <w:rFonts w:ascii="Montserrat" w:eastAsia="Montserrat" w:hAnsi="Montserrat" w:cs="Montserrat"/>
          <w:b/>
          <w:bCs/>
          <w:color w:val="C9A24B"/>
          <w:spacing w:val="20"/>
          <w:sz w:val="18"/>
          <w:szCs w:val="18"/>
        </w:rPr>
        <w:t>THE FINE PRINT</w:t>
      </w:r>
    </w:p>
    <w:p w14:paraId="6B36BF18" w14:textId="77777777" w:rsidR="00D053E1" w:rsidRDefault="00000000">
      <w:pPr>
        <w:pStyle w:val="Heading1"/>
        <w:spacing w:after="200"/>
      </w:pPr>
      <w:r>
        <w:rPr>
          <w:rFonts w:ascii="Montserrat" w:eastAsia="Montserrat" w:hAnsi="Montserrat" w:cs="Montserrat"/>
          <w:b/>
          <w:bCs/>
          <w:color w:val="1B2A4A"/>
        </w:rPr>
        <w:t>Project Terms</w:t>
      </w:r>
    </w:p>
    <w:p w14:paraId="2E4DE0E0" w14:textId="77777777" w:rsidR="00D053E1" w:rsidRDefault="00000000">
      <w:pPr>
        <w:spacing w:after="160" w:line="276" w:lineRule="auto"/>
      </w:pPr>
      <w:r>
        <w:t>Every Aspire engagement operates under clear terms.</w:t>
      </w:r>
    </w:p>
    <w:p w14:paraId="7CB8AD3D"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Revisions</w:t>
      </w:r>
    </w:p>
    <w:p w14:paraId="53DB0262" w14:textId="77777777" w:rsidR="00D053E1" w:rsidRDefault="00000000">
      <w:pPr>
        <w:spacing w:after="160" w:line="276" w:lineRule="auto"/>
      </w:pPr>
      <w:r>
        <w:t>Projects include the number of revisions specified in the selected package. Additional revisions are billed separately.</w:t>
      </w:r>
    </w:p>
    <w:p w14:paraId="13F741F2"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Scope</w:t>
      </w:r>
    </w:p>
    <w:p w14:paraId="0FA99A50" w14:textId="77777777" w:rsidR="00D053E1" w:rsidRDefault="00000000">
      <w:pPr>
        <w:spacing w:after="160" w:line="276" w:lineRule="auto"/>
      </w:pPr>
      <w:r>
        <w:t>Prices are based on the agreed scope. Major changes to objectives, research questions, deliverables, or project direction may require a revised quotation.</w:t>
      </w:r>
    </w:p>
    <w:p w14:paraId="7891A7C8"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Client Materials</w:t>
      </w:r>
    </w:p>
    <w:p w14:paraId="06DE90C1" w14:textId="77777777" w:rsidR="00D053E1" w:rsidRDefault="00000000">
      <w:pPr>
        <w:spacing w:after="160" w:line="276" w:lineRule="auto"/>
      </w:pPr>
      <w:r>
        <w:t>Clients are responsible for providing accurate organizational, program, financial, and project information necessary to complete the work.</w:t>
      </w:r>
    </w:p>
    <w:p w14:paraId="23640193"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Timelines</w:t>
      </w:r>
    </w:p>
    <w:p w14:paraId="4E9D267D" w14:textId="77777777" w:rsidR="00D053E1" w:rsidRDefault="00000000">
      <w:pPr>
        <w:spacing w:after="160" w:line="276" w:lineRule="auto"/>
      </w:pPr>
      <w:r>
        <w:t>Turnaround begins after (1) payment/deposit is received, and (2) all required client materials have been provided. Client delays may affect the delivery date.</w:t>
      </w:r>
    </w:p>
    <w:p w14:paraId="7DDA6B30" w14:textId="77777777" w:rsidR="00D053E1" w:rsidRDefault="00000000">
      <w:pPr>
        <w:pStyle w:val="Heading2"/>
        <w:pBdr>
          <w:bottom w:val="single" w:sz="6" w:space="4" w:color="C9A24B"/>
        </w:pBdr>
        <w:spacing w:before="260" w:after="120"/>
      </w:pPr>
      <w:r>
        <w:rPr>
          <w:rFonts w:ascii="Montserrat" w:eastAsia="Montserrat" w:hAnsi="Montserrat" w:cs="Montserrat"/>
          <w:b/>
          <w:bCs/>
          <w:color w:val="1B2A4A"/>
          <w:sz w:val="24"/>
          <w:szCs w:val="24"/>
        </w:rPr>
        <w:t>Funding Outcomes</w:t>
      </w:r>
    </w:p>
    <w:p w14:paraId="3F4F1237" w14:textId="77777777" w:rsidR="00D053E1" w:rsidRDefault="00000000">
      <w:pPr>
        <w:spacing w:after="160" w:line="276" w:lineRule="auto"/>
      </w:pPr>
      <w:r>
        <w:t>Aspire supports funding research and proposal development but does not guarantee grant awards or funding outcomes.</w:t>
      </w:r>
    </w:p>
    <w:p w14:paraId="577A9288" w14:textId="77777777" w:rsidR="00D053E1" w:rsidRDefault="00D053E1">
      <w:pPr>
        <w:sectPr w:rsidR="00D053E1">
          <w:headerReference w:type="default" r:id="rId27"/>
          <w:footerReference w:type="default" r:id="rId28"/>
          <w:pgSz w:w="12240" w:h="15840"/>
          <w:pgMar w:top="1080" w:right="1080" w:bottom="1080" w:left="1080" w:header="708" w:footer="708" w:gutter="0"/>
          <w:cols w:space="720"/>
          <w:docGrid w:linePitch="360"/>
        </w:sectPr>
      </w:pPr>
    </w:p>
    <w:p w14:paraId="14546159" w14:textId="77777777" w:rsidR="00D053E1" w:rsidRDefault="00000000">
      <w:pPr>
        <w:spacing w:after="60"/>
      </w:pPr>
      <w:r>
        <w:rPr>
          <w:rFonts w:ascii="Montserrat" w:eastAsia="Montserrat" w:hAnsi="Montserrat" w:cs="Montserrat"/>
          <w:b/>
          <w:bCs/>
          <w:color w:val="C9A24B"/>
          <w:spacing w:val="20"/>
          <w:sz w:val="18"/>
          <w:szCs w:val="18"/>
        </w:rPr>
        <w:t>OUR PROCESS</w:t>
      </w:r>
    </w:p>
    <w:p w14:paraId="04274311" w14:textId="77777777" w:rsidR="00D053E1" w:rsidRDefault="00000000">
      <w:pPr>
        <w:pStyle w:val="Heading1"/>
        <w:spacing w:after="220"/>
      </w:pPr>
      <w:r>
        <w:rPr>
          <w:rFonts w:ascii="Montserrat" w:eastAsia="Montserrat" w:hAnsi="Montserrat" w:cs="Montserrat"/>
          <w:b/>
          <w:bCs/>
          <w:color w:val="1B2A4A"/>
        </w:rPr>
        <w:t>How Aspire Works</w:t>
      </w: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0"/>
        <w:gridCol w:w="8780"/>
      </w:tblGrid>
      <w:tr w:rsidR="00D053E1" w14:paraId="2FDB3631" w14:textId="77777777">
        <w:tblPrEx>
          <w:tblCellMar>
            <w:top w:w="0" w:type="dxa"/>
            <w:bottom w:w="0" w:type="dxa"/>
          </w:tblCellMar>
        </w:tblPrEx>
        <w:tc>
          <w:tcPr>
            <w:tcW w:w="1300" w:type="dxa"/>
            <w:shd w:val="clear" w:color="auto" w:fill="1B2A4A"/>
            <w:tcMar>
              <w:top w:w="160" w:type="dxa"/>
              <w:left w:w="100" w:type="dxa"/>
              <w:bottom w:w="160" w:type="dxa"/>
              <w:right w:w="100" w:type="dxa"/>
            </w:tcMar>
            <w:vAlign w:val="center"/>
          </w:tcPr>
          <w:p w14:paraId="71448B56" w14:textId="77777777" w:rsidR="00D053E1" w:rsidRDefault="00000000">
            <w:pPr>
              <w:jc w:val="center"/>
            </w:pPr>
            <w:r>
              <w:rPr>
                <w:rFonts w:ascii="Montserrat" w:eastAsia="Montserrat" w:hAnsi="Montserrat" w:cs="Montserrat"/>
                <w:b/>
                <w:bCs/>
                <w:color w:val="FFFFFF"/>
                <w:sz w:val="28"/>
                <w:szCs w:val="28"/>
              </w:rPr>
              <w:t>01</w:t>
            </w:r>
          </w:p>
        </w:tc>
        <w:tc>
          <w:tcPr>
            <w:tcW w:w="8780" w:type="dxa"/>
            <w:tcMar>
              <w:top w:w="120" w:type="dxa"/>
              <w:left w:w="260" w:type="dxa"/>
              <w:bottom w:w="120" w:type="dxa"/>
              <w:right w:w="100" w:type="dxa"/>
            </w:tcMar>
            <w:vAlign w:val="center"/>
          </w:tcPr>
          <w:p w14:paraId="6DA249DE" w14:textId="77777777" w:rsidR="00D053E1" w:rsidRDefault="00000000">
            <w:r>
              <w:rPr>
                <w:rFonts w:ascii="Montserrat" w:eastAsia="Montserrat" w:hAnsi="Montserrat" w:cs="Montserrat"/>
                <w:b/>
                <w:bCs/>
                <w:color w:val="1B2A4A"/>
              </w:rPr>
              <w:t>DISCOVER</w:t>
            </w:r>
          </w:p>
          <w:p w14:paraId="05F8AB95" w14:textId="77777777" w:rsidR="00D053E1" w:rsidRDefault="00000000">
            <w:pPr>
              <w:spacing w:before="40"/>
            </w:pPr>
            <w:r>
              <w:rPr>
                <w:sz w:val="20"/>
                <w:szCs w:val="20"/>
              </w:rPr>
              <w:t>We understand your organization, objectives, audience, and requirements.</w:t>
            </w:r>
          </w:p>
        </w:tc>
      </w:tr>
    </w:tbl>
    <w:p w14:paraId="07BABF16" w14:textId="77777777" w:rsidR="00D053E1" w:rsidRDefault="00D053E1">
      <w:pPr>
        <w:spacing w:after="12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0"/>
        <w:gridCol w:w="8780"/>
      </w:tblGrid>
      <w:tr w:rsidR="00D053E1" w14:paraId="0708E30B" w14:textId="77777777">
        <w:tblPrEx>
          <w:tblCellMar>
            <w:top w:w="0" w:type="dxa"/>
            <w:bottom w:w="0" w:type="dxa"/>
          </w:tblCellMar>
        </w:tblPrEx>
        <w:tc>
          <w:tcPr>
            <w:tcW w:w="1300" w:type="dxa"/>
            <w:shd w:val="clear" w:color="auto" w:fill="1F4D3D"/>
            <w:tcMar>
              <w:top w:w="160" w:type="dxa"/>
              <w:left w:w="100" w:type="dxa"/>
              <w:bottom w:w="160" w:type="dxa"/>
              <w:right w:w="100" w:type="dxa"/>
            </w:tcMar>
            <w:vAlign w:val="center"/>
          </w:tcPr>
          <w:p w14:paraId="224154D5" w14:textId="77777777" w:rsidR="00D053E1" w:rsidRDefault="00000000">
            <w:pPr>
              <w:jc w:val="center"/>
            </w:pPr>
            <w:r>
              <w:rPr>
                <w:rFonts w:ascii="Montserrat" w:eastAsia="Montserrat" w:hAnsi="Montserrat" w:cs="Montserrat"/>
                <w:b/>
                <w:bCs/>
                <w:color w:val="FFFFFF"/>
                <w:sz w:val="28"/>
                <w:szCs w:val="28"/>
              </w:rPr>
              <w:t>02</w:t>
            </w:r>
          </w:p>
        </w:tc>
        <w:tc>
          <w:tcPr>
            <w:tcW w:w="8780" w:type="dxa"/>
            <w:tcMar>
              <w:top w:w="120" w:type="dxa"/>
              <w:left w:w="260" w:type="dxa"/>
              <w:bottom w:w="120" w:type="dxa"/>
              <w:right w:w="100" w:type="dxa"/>
            </w:tcMar>
            <w:vAlign w:val="center"/>
          </w:tcPr>
          <w:p w14:paraId="3F603ECE" w14:textId="77777777" w:rsidR="00D053E1" w:rsidRDefault="00000000">
            <w:r>
              <w:rPr>
                <w:rFonts w:ascii="Montserrat" w:eastAsia="Montserrat" w:hAnsi="Montserrat" w:cs="Montserrat"/>
                <w:b/>
                <w:bCs/>
                <w:color w:val="1B2A4A"/>
              </w:rPr>
              <w:t>RESEARCH</w:t>
            </w:r>
          </w:p>
          <w:p w14:paraId="6A562CFD" w14:textId="77777777" w:rsidR="00D053E1" w:rsidRDefault="00000000">
            <w:pPr>
              <w:spacing w:before="40"/>
            </w:pPr>
            <w:r>
              <w:rPr>
                <w:sz w:val="20"/>
                <w:szCs w:val="20"/>
              </w:rPr>
              <w:t>We identify relevant evidence, funding opportunities, and supporting information.</w:t>
            </w:r>
          </w:p>
        </w:tc>
      </w:tr>
    </w:tbl>
    <w:p w14:paraId="7AFADD82" w14:textId="77777777" w:rsidR="00D053E1" w:rsidRDefault="00D053E1">
      <w:pPr>
        <w:spacing w:after="12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0"/>
        <w:gridCol w:w="8780"/>
      </w:tblGrid>
      <w:tr w:rsidR="00D053E1" w14:paraId="15EB92D7" w14:textId="77777777">
        <w:tblPrEx>
          <w:tblCellMar>
            <w:top w:w="0" w:type="dxa"/>
            <w:bottom w:w="0" w:type="dxa"/>
          </w:tblCellMar>
        </w:tblPrEx>
        <w:tc>
          <w:tcPr>
            <w:tcW w:w="1300" w:type="dxa"/>
            <w:shd w:val="clear" w:color="auto" w:fill="1B2A4A"/>
            <w:tcMar>
              <w:top w:w="160" w:type="dxa"/>
              <w:left w:w="100" w:type="dxa"/>
              <w:bottom w:w="160" w:type="dxa"/>
              <w:right w:w="100" w:type="dxa"/>
            </w:tcMar>
            <w:vAlign w:val="center"/>
          </w:tcPr>
          <w:p w14:paraId="0510AD21" w14:textId="77777777" w:rsidR="00D053E1" w:rsidRDefault="00000000">
            <w:pPr>
              <w:jc w:val="center"/>
            </w:pPr>
            <w:r>
              <w:rPr>
                <w:rFonts w:ascii="Montserrat" w:eastAsia="Montserrat" w:hAnsi="Montserrat" w:cs="Montserrat"/>
                <w:b/>
                <w:bCs/>
                <w:color w:val="FFFFFF"/>
                <w:sz w:val="28"/>
                <w:szCs w:val="28"/>
              </w:rPr>
              <w:t>03</w:t>
            </w:r>
          </w:p>
        </w:tc>
        <w:tc>
          <w:tcPr>
            <w:tcW w:w="8780" w:type="dxa"/>
            <w:tcMar>
              <w:top w:w="120" w:type="dxa"/>
              <w:left w:w="260" w:type="dxa"/>
              <w:bottom w:w="120" w:type="dxa"/>
              <w:right w:w="100" w:type="dxa"/>
            </w:tcMar>
            <w:vAlign w:val="center"/>
          </w:tcPr>
          <w:p w14:paraId="6BCE89DA" w14:textId="77777777" w:rsidR="00D053E1" w:rsidRDefault="00000000">
            <w:r>
              <w:rPr>
                <w:rFonts w:ascii="Montserrat" w:eastAsia="Montserrat" w:hAnsi="Montserrat" w:cs="Montserrat"/>
                <w:b/>
                <w:bCs/>
                <w:color w:val="1B2A4A"/>
              </w:rPr>
              <w:t>DEVELOP</w:t>
            </w:r>
          </w:p>
          <w:p w14:paraId="6D8B593E" w14:textId="77777777" w:rsidR="00D053E1" w:rsidRDefault="00000000">
            <w:pPr>
              <w:spacing w:before="40"/>
            </w:pPr>
            <w:r>
              <w:rPr>
                <w:sz w:val="20"/>
                <w:szCs w:val="20"/>
              </w:rPr>
              <w:t>We transform the information into a structured professional deliverable.</w:t>
            </w:r>
          </w:p>
        </w:tc>
      </w:tr>
    </w:tbl>
    <w:p w14:paraId="096D0A91" w14:textId="77777777" w:rsidR="00D053E1" w:rsidRDefault="00D053E1">
      <w:pPr>
        <w:spacing w:after="12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0"/>
        <w:gridCol w:w="8780"/>
      </w:tblGrid>
      <w:tr w:rsidR="00D053E1" w14:paraId="5E234FA9" w14:textId="77777777">
        <w:tblPrEx>
          <w:tblCellMar>
            <w:top w:w="0" w:type="dxa"/>
            <w:bottom w:w="0" w:type="dxa"/>
          </w:tblCellMar>
        </w:tblPrEx>
        <w:tc>
          <w:tcPr>
            <w:tcW w:w="1300" w:type="dxa"/>
            <w:shd w:val="clear" w:color="auto" w:fill="1F4D3D"/>
            <w:tcMar>
              <w:top w:w="160" w:type="dxa"/>
              <w:left w:w="100" w:type="dxa"/>
              <w:bottom w:w="160" w:type="dxa"/>
              <w:right w:w="100" w:type="dxa"/>
            </w:tcMar>
            <w:vAlign w:val="center"/>
          </w:tcPr>
          <w:p w14:paraId="373B0297" w14:textId="77777777" w:rsidR="00D053E1" w:rsidRDefault="00000000">
            <w:pPr>
              <w:jc w:val="center"/>
            </w:pPr>
            <w:r>
              <w:rPr>
                <w:rFonts w:ascii="Montserrat" w:eastAsia="Montserrat" w:hAnsi="Montserrat" w:cs="Montserrat"/>
                <w:b/>
                <w:bCs/>
                <w:color w:val="FFFFFF"/>
                <w:sz w:val="28"/>
                <w:szCs w:val="28"/>
              </w:rPr>
              <w:t>04</w:t>
            </w:r>
          </w:p>
        </w:tc>
        <w:tc>
          <w:tcPr>
            <w:tcW w:w="8780" w:type="dxa"/>
            <w:tcMar>
              <w:top w:w="120" w:type="dxa"/>
              <w:left w:w="260" w:type="dxa"/>
              <w:bottom w:w="120" w:type="dxa"/>
              <w:right w:w="100" w:type="dxa"/>
            </w:tcMar>
            <w:vAlign w:val="center"/>
          </w:tcPr>
          <w:p w14:paraId="6DDF313F" w14:textId="77777777" w:rsidR="00D053E1" w:rsidRDefault="00000000">
            <w:r>
              <w:rPr>
                <w:rFonts w:ascii="Montserrat" w:eastAsia="Montserrat" w:hAnsi="Montserrat" w:cs="Montserrat"/>
                <w:b/>
                <w:bCs/>
                <w:color w:val="1B2A4A"/>
              </w:rPr>
              <w:t>REFINE</w:t>
            </w:r>
          </w:p>
          <w:p w14:paraId="26712849" w14:textId="77777777" w:rsidR="00D053E1" w:rsidRDefault="00000000">
            <w:pPr>
              <w:spacing w:before="40"/>
            </w:pPr>
            <w:r>
              <w:rPr>
                <w:sz w:val="20"/>
                <w:szCs w:val="20"/>
              </w:rPr>
              <w:t>We review the work for clarity, consistency, quality, and alignment.</w:t>
            </w:r>
          </w:p>
        </w:tc>
      </w:tr>
    </w:tbl>
    <w:p w14:paraId="0BB3E9C1" w14:textId="77777777" w:rsidR="00D053E1" w:rsidRDefault="00D053E1">
      <w:pPr>
        <w:spacing w:after="120"/>
      </w:pPr>
    </w:p>
    <w:tbl>
      <w:tblPr>
        <w:tblW w:w="100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300"/>
        <w:gridCol w:w="8780"/>
      </w:tblGrid>
      <w:tr w:rsidR="00D053E1" w14:paraId="1CB15B8C" w14:textId="77777777">
        <w:tblPrEx>
          <w:tblCellMar>
            <w:top w:w="0" w:type="dxa"/>
            <w:bottom w:w="0" w:type="dxa"/>
          </w:tblCellMar>
        </w:tblPrEx>
        <w:tc>
          <w:tcPr>
            <w:tcW w:w="1300" w:type="dxa"/>
            <w:shd w:val="clear" w:color="auto" w:fill="1B2A4A"/>
            <w:tcMar>
              <w:top w:w="160" w:type="dxa"/>
              <w:left w:w="100" w:type="dxa"/>
              <w:bottom w:w="160" w:type="dxa"/>
              <w:right w:w="100" w:type="dxa"/>
            </w:tcMar>
            <w:vAlign w:val="center"/>
          </w:tcPr>
          <w:p w14:paraId="101B3F0C" w14:textId="77777777" w:rsidR="00D053E1" w:rsidRDefault="00000000">
            <w:pPr>
              <w:jc w:val="center"/>
            </w:pPr>
            <w:r>
              <w:rPr>
                <w:rFonts w:ascii="Montserrat" w:eastAsia="Montserrat" w:hAnsi="Montserrat" w:cs="Montserrat"/>
                <w:b/>
                <w:bCs/>
                <w:color w:val="FFFFFF"/>
                <w:sz w:val="28"/>
                <w:szCs w:val="28"/>
              </w:rPr>
              <w:t>05</w:t>
            </w:r>
          </w:p>
        </w:tc>
        <w:tc>
          <w:tcPr>
            <w:tcW w:w="8780" w:type="dxa"/>
            <w:tcMar>
              <w:top w:w="120" w:type="dxa"/>
              <w:left w:w="260" w:type="dxa"/>
              <w:bottom w:w="120" w:type="dxa"/>
              <w:right w:w="100" w:type="dxa"/>
            </w:tcMar>
            <w:vAlign w:val="center"/>
          </w:tcPr>
          <w:p w14:paraId="004E701A" w14:textId="77777777" w:rsidR="00D053E1" w:rsidRDefault="00000000">
            <w:r>
              <w:rPr>
                <w:rFonts w:ascii="Montserrat" w:eastAsia="Montserrat" w:hAnsi="Montserrat" w:cs="Montserrat"/>
                <w:b/>
                <w:bCs/>
                <w:color w:val="1B2A4A"/>
              </w:rPr>
              <w:t>DELIVER</w:t>
            </w:r>
          </w:p>
          <w:p w14:paraId="5C2F4686" w14:textId="77777777" w:rsidR="00D053E1" w:rsidRDefault="00000000">
            <w:pPr>
              <w:spacing w:before="40"/>
            </w:pPr>
            <w:r>
              <w:rPr>
                <w:sz w:val="20"/>
                <w:szCs w:val="20"/>
              </w:rPr>
              <w:t>You receive the completed professional document or funding package.</w:t>
            </w:r>
          </w:p>
        </w:tc>
      </w:tr>
    </w:tbl>
    <w:p w14:paraId="5B11DC0E" w14:textId="77777777" w:rsidR="00D053E1" w:rsidRDefault="00D053E1">
      <w:pPr>
        <w:spacing w:after="120"/>
      </w:pPr>
    </w:p>
    <w:p w14:paraId="5733E8E4" w14:textId="77777777" w:rsidR="00D053E1" w:rsidRDefault="00D053E1">
      <w:pPr>
        <w:sectPr w:rsidR="00D053E1">
          <w:headerReference w:type="default" r:id="rId29"/>
          <w:footerReference w:type="default" r:id="rId30"/>
          <w:pgSz w:w="12240" w:h="15840"/>
          <w:pgMar w:top="1080" w:right="1080" w:bottom="1080" w:left="1080" w:header="708" w:footer="708" w:gutter="0"/>
          <w:cols w:space="720"/>
          <w:docGrid w:linePitch="360"/>
        </w:sectPr>
      </w:pPr>
    </w:p>
    <w:p w14:paraId="7D7A4A91" w14:textId="77777777" w:rsidR="00D053E1" w:rsidRDefault="00000000">
      <w:pPr>
        <w:spacing w:after="60"/>
      </w:pPr>
      <w:r>
        <w:rPr>
          <w:rFonts w:ascii="Montserrat" w:eastAsia="Montserrat" w:hAnsi="Montserrat" w:cs="Montserrat"/>
          <w:b/>
          <w:bCs/>
          <w:color w:val="C9A24B"/>
          <w:spacing w:val="20"/>
          <w:sz w:val="18"/>
          <w:szCs w:val="18"/>
        </w:rPr>
        <w:t>WHO WE SERVE</w:t>
      </w:r>
    </w:p>
    <w:p w14:paraId="578B916A" w14:textId="77777777" w:rsidR="00D053E1" w:rsidRDefault="00000000">
      <w:pPr>
        <w:pStyle w:val="Heading1"/>
        <w:spacing w:after="220"/>
      </w:pPr>
      <w:r>
        <w:rPr>
          <w:rFonts w:ascii="Montserrat" w:eastAsia="Montserrat" w:hAnsi="Montserrat" w:cs="Montserrat"/>
          <w:b/>
          <w:bCs/>
          <w:color w:val="1B2A4A"/>
        </w:rPr>
        <w:t>Who We Serve</w:t>
      </w:r>
    </w:p>
    <w:p w14:paraId="20566959" w14:textId="77777777" w:rsidR="00D053E1" w:rsidRDefault="00000000">
      <w:pPr>
        <w:spacing w:after="160" w:line="276" w:lineRule="auto"/>
      </w:pPr>
      <w:r>
        <w:t>Aspire is primarily designed for:</w:t>
      </w:r>
    </w:p>
    <w:p w14:paraId="2E144D01" w14:textId="77777777" w:rsidR="00D053E1" w:rsidRDefault="00000000">
      <w:pPr>
        <w:pStyle w:val="Heading2"/>
        <w:pBdr>
          <w:bottom w:val="single" w:sz="6" w:space="4" w:color="C9A24B"/>
        </w:pBdr>
        <w:spacing w:before="260" w:after="120"/>
      </w:pPr>
      <w:r>
        <w:rPr>
          <w:rFonts w:ascii="Montserrat" w:eastAsia="Montserrat" w:hAnsi="Montserrat" w:cs="Montserrat"/>
          <w:b/>
          <w:bCs/>
          <w:color w:val="1F4D3D"/>
          <w:sz w:val="24"/>
          <w:szCs w:val="24"/>
        </w:rPr>
        <w:t>Nonprofits</w:t>
      </w:r>
    </w:p>
    <w:p w14:paraId="5BDAF8C0" w14:textId="77777777" w:rsidR="00D053E1" w:rsidRDefault="00000000">
      <w:pPr>
        <w:spacing w:after="160" w:line="276" w:lineRule="auto"/>
      </w:pPr>
      <w:r>
        <w:t>Organizations seeking funding, conducting programs, or reporting impact.</w:t>
      </w:r>
    </w:p>
    <w:p w14:paraId="7A85D256" w14:textId="77777777" w:rsidR="00D053E1" w:rsidRDefault="00000000">
      <w:pPr>
        <w:pStyle w:val="Heading2"/>
        <w:pBdr>
          <w:bottom w:val="single" w:sz="6" w:space="4" w:color="C9A24B"/>
        </w:pBdr>
        <w:spacing w:before="260" w:after="120"/>
      </w:pPr>
      <w:r>
        <w:rPr>
          <w:rFonts w:ascii="Montserrat" w:eastAsia="Montserrat" w:hAnsi="Montserrat" w:cs="Montserrat"/>
          <w:b/>
          <w:bCs/>
          <w:color w:val="1F4D3D"/>
          <w:sz w:val="24"/>
          <w:szCs w:val="24"/>
        </w:rPr>
        <w:t>NGOs</w:t>
      </w:r>
    </w:p>
    <w:p w14:paraId="7AE31F5B" w14:textId="77777777" w:rsidR="00D053E1" w:rsidRDefault="00000000">
      <w:pPr>
        <w:spacing w:after="160" w:line="276" w:lineRule="auto"/>
      </w:pPr>
      <w:r>
        <w:t>Organizations requiring research, proposals, assessments, and technical documentation.</w:t>
      </w:r>
    </w:p>
    <w:p w14:paraId="7636D879" w14:textId="77777777" w:rsidR="00D053E1" w:rsidRDefault="00000000">
      <w:pPr>
        <w:pStyle w:val="Heading2"/>
        <w:pBdr>
          <w:bottom w:val="single" w:sz="6" w:space="4" w:color="C9A24B"/>
        </w:pBdr>
        <w:spacing w:before="260" w:after="120"/>
      </w:pPr>
      <w:r>
        <w:rPr>
          <w:rFonts w:ascii="Montserrat" w:eastAsia="Montserrat" w:hAnsi="Montserrat" w:cs="Montserrat"/>
          <w:b/>
          <w:bCs/>
          <w:color w:val="1F4D3D"/>
          <w:sz w:val="24"/>
          <w:szCs w:val="24"/>
        </w:rPr>
        <w:t>Research Organizations</w:t>
      </w:r>
    </w:p>
    <w:p w14:paraId="311B81E2" w14:textId="77777777" w:rsidR="00D053E1" w:rsidRDefault="00000000">
      <w:pPr>
        <w:spacing w:after="160" w:line="276" w:lineRule="auto"/>
      </w:pPr>
      <w:r>
        <w:t>Organizations requiring evidence synthesis, reports, briefs, and research documentation.</w:t>
      </w:r>
    </w:p>
    <w:p w14:paraId="0752928C" w14:textId="77777777" w:rsidR="00D053E1" w:rsidRDefault="00000000">
      <w:pPr>
        <w:pStyle w:val="Heading2"/>
        <w:pBdr>
          <w:bottom w:val="single" w:sz="6" w:space="4" w:color="C9A24B"/>
        </w:pBdr>
        <w:spacing w:before="260" w:after="120"/>
      </w:pPr>
      <w:r>
        <w:rPr>
          <w:rFonts w:ascii="Montserrat" w:eastAsia="Montserrat" w:hAnsi="Montserrat" w:cs="Montserrat"/>
          <w:b/>
          <w:bCs/>
          <w:color w:val="1F4D3D"/>
          <w:sz w:val="24"/>
          <w:szCs w:val="24"/>
        </w:rPr>
        <w:t>Mission-Driven Organizations</w:t>
      </w:r>
    </w:p>
    <w:p w14:paraId="05CCB75D" w14:textId="77777777" w:rsidR="00D053E1" w:rsidRDefault="00000000">
      <w:pPr>
        <w:spacing w:after="160" w:line="276" w:lineRule="auto"/>
      </w:pPr>
      <w:r>
        <w:t>Organizations working in areas such as:</w:t>
      </w:r>
    </w:p>
    <w:p w14:paraId="19A32E99" w14:textId="77777777" w:rsidR="00D053E1" w:rsidRDefault="00000000">
      <w:pPr>
        <w:pStyle w:val="ListParagraph"/>
        <w:numPr>
          <w:ilvl w:val="0"/>
          <w:numId w:val="2"/>
        </w:numPr>
        <w:spacing w:after="60"/>
      </w:pPr>
      <w:r>
        <w:rPr>
          <w:sz w:val="20"/>
          <w:szCs w:val="20"/>
        </w:rPr>
        <w:t>Health</w:t>
      </w:r>
    </w:p>
    <w:p w14:paraId="243F65D2" w14:textId="77777777" w:rsidR="00D053E1" w:rsidRDefault="00000000">
      <w:pPr>
        <w:pStyle w:val="ListParagraph"/>
        <w:numPr>
          <w:ilvl w:val="0"/>
          <w:numId w:val="2"/>
        </w:numPr>
        <w:spacing w:after="60"/>
      </w:pPr>
      <w:r>
        <w:rPr>
          <w:sz w:val="20"/>
          <w:szCs w:val="20"/>
        </w:rPr>
        <w:t>Education</w:t>
      </w:r>
    </w:p>
    <w:p w14:paraId="2F31F2A5" w14:textId="77777777" w:rsidR="00D053E1" w:rsidRDefault="00000000">
      <w:pPr>
        <w:pStyle w:val="ListParagraph"/>
        <w:numPr>
          <w:ilvl w:val="0"/>
          <w:numId w:val="2"/>
        </w:numPr>
        <w:spacing w:after="60"/>
      </w:pPr>
      <w:r>
        <w:rPr>
          <w:sz w:val="20"/>
          <w:szCs w:val="20"/>
        </w:rPr>
        <w:t>Social development</w:t>
      </w:r>
    </w:p>
    <w:p w14:paraId="2A36771D" w14:textId="77777777" w:rsidR="00D053E1" w:rsidRDefault="00000000">
      <w:pPr>
        <w:pStyle w:val="ListParagraph"/>
        <w:numPr>
          <w:ilvl w:val="0"/>
          <w:numId w:val="2"/>
        </w:numPr>
        <w:spacing w:after="60"/>
      </w:pPr>
      <w:r>
        <w:rPr>
          <w:sz w:val="20"/>
          <w:szCs w:val="20"/>
        </w:rPr>
        <w:t>Environment</w:t>
      </w:r>
    </w:p>
    <w:p w14:paraId="06845ED8" w14:textId="77777777" w:rsidR="00D053E1" w:rsidRDefault="00000000">
      <w:pPr>
        <w:pStyle w:val="ListParagraph"/>
        <w:numPr>
          <w:ilvl w:val="0"/>
          <w:numId w:val="2"/>
        </w:numPr>
        <w:spacing w:after="60"/>
      </w:pPr>
      <w:r>
        <w:rPr>
          <w:sz w:val="20"/>
          <w:szCs w:val="20"/>
        </w:rPr>
        <w:t>Community development</w:t>
      </w:r>
    </w:p>
    <w:p w14:paraId="1F3726A3" w14:textId="77777777" w:rsidR="00D053E1" w:rsidRDefault="00000000">
      <w:pPr>
        <w:pStyle w:val="ListParagraph"/>
        <w:numPr>
          <w:ilvl w:val="0"/>
          <w:numId w:val="2"/>
        </w:numPr>
        <w:spacing w:after="60"/>
      </w:pPr>
      <w:r>
        <w:rPr>
          <w:sz w:val="20"/>
          <w:szCs w:val="20"/>
        </w:rPr>
        <w:t>Economic development</w:t>
      </w:r>
    </w:p>
    <w:p w14:paraId="21D20E76" w14:textId="77777777" w:rsidR="00D053E1" w:rsidRDefault="00000000">
      <w:pPr>
        <w:pStyle w:val="ListParagraph"/>
        <w:numPr>
          <w:ilvl w:val="0"/>
          <w:numId w:val="2"/>
        </w:numPr>
        <w:spacing w:after="60"/>
      </w:pPr>
      <w:r>
        <w:rPr>
          <w:sz w:val="20"/>
          <w:szCs w:val="20"/>
        </w:rPr>
        <w:t>Human services</w:t>
      </w:r>
    </w:p>
    <w:p w14:paraId="12819724" w14:textId="77777777" w:rsidR="00D053E1" w:rsidRDefault="00000000">
      <w:pPr>
        <w:pStyle w:val="Heading2"/>
        <w:pBdr>
          <w:bottom w:val="single" w:sz="6" w:space="4" w:color="C9A24B"/>
        </w:pBdr>
        <w:spacing w:before="260" w:after="120"/>
      </w:pPr>
      <w:r>
        <w:rPr>
          <w:rFonts w:ascii="Montserrat" w:eastAsia="Montserrat" w:hAnsi="Montserrat" w:cs="Montserrat"/>
          <w:b/>
          <w:bCs/>
          <w:color w:val="1F4D3D"/>
          <w:sz w:val="24"/>
          <w:szCs w:val="24"/>
        </w:rPr>
        <w:t>Small Consulting &amp; Development Firms</w:t>
      </w:r>
    </w:p>
    <w:p w14:paraId="1090047E" w14:textId="77777777" w:rsidR="00D053E1" w:rsidRDefault="00000000">
      <w:pPr>
        <w:spacing w:after="160" w:line="276" w:lineRule="auto"/>
      </w:pPr>
      <w:r>
        <w:t>Firms requiring additional research, proposal development, or technical documentation capacity.</w:t>
      </w:r>
    </w:p>
    <w:p w14:paraId="00090309" w14:textId="77777777" w:rsidR="00D053E1" w:rsidRDefault="00D053E1">
      <w:pPr>
        <w:sectPr w:rsidR="00D053E1">
          <w:headerReference w:type="default" r:id="rId31"/>
          <w:footerReference w:type="default" r:id="rId32"/>
          <w:pgSz w:w="12240" w:h="15840"/>
          <w:pgMar w:top="1080" w:right="1080" w:bottom="1080" w:left="1080" w:header="708" w:footer="708" w:gutter="0"/>
          <w:cols w:space="720"/>
          <w:docGrid w:linePitch="360"/>
        </w:sectPr>
      </w:pPr>
    </w:p>
    <w:p w14:paraId="74C618A7" w14:textId="77777777" w:rsidR="00D053E1" w:rsidRDefault="00000000">
      <w:pPr>
        <w:spacing w:after="60"/>
      </w:pPr>
      <w:r>
        <w:rPr>
          <w:rFonts w:ascii="Montserrat" w:eastAsia="Montserrat" w:hAnsi="Montserrat" w:cs="Montserrat"/>
          <w:b/>
          <w:bCs/>
          <w:color w:val="C9A24B"/>
          <w:spacing w:val="20"/>
          <w:sz w:val="18"/>
          <w:szCs w:val="18"/>
        </w:rPr>
        <w:t>WHY ASPIRE</w:t>
      </w:r>
    </w:p>
    <w:p w14:paraId="6EACBB33" w14:textId="77777777" w:rsidR="00D053E1" w:rsidRDefault="00000000">
      <w:pPr>
        <w:pStyle w:val="Heading1"/>
        <w:spacing w:after="220"/>
      </w:pPr>
      <w:r>
        <w:rPr>
          <w:rFonts w:ascii="Montserrat" w:eastAsia="Montserrat" w:hAnsi="Montserrat" w:cs="Montserrat"/>
          <w:b/>
          <w:bCs/>
          <w:color w:val="1B2A4A"/>
        </w:rPr>
        <w:t>The Aspire Difference</w:t>
      </w:r>
    </w:p>
    <w:tbl>
      <w:tblPr>
        <w:tblW w:w="10080" w:type="dxa"/>
        <w:tblBorders>
          <w:top w:val="single" w:sz="4" w:space="0" w:color="D8D3C6"/>
          <w:left w:val="none" w:sz="0" w:space="0" w:color="FFFFFF"/>
          <w:bottom w:val="single" w:sz="4" w:space="0" w:color="D8D3C6"/>
          <w:right w:val="none" w:sz="0" w:space="0" w:color="FFFFFF"/>
          <w:insideH w:val="single" w:sz="2" w:space="0" w:color="E4E1D8"/>
          <w:insideV w:val="none" w:sz="0" w:space="0" w:color="FFFFFF"/>
        </w:tblBorders>
        <w:tblCellMar>
          <w:left w:w="10" w:type="dxa"/>
          <w:right w:w="10" w:type="dxa"/>
        </w:tblCellMar>
        <w:tblLook w:val="04A0" w:firstRow="1" w:lastRow="0" w:firstColumn="1" w:lastColumn="0" w:noHBand="0" w:noVBand="1"/>
      </w:tblPr>
      <w:tblGrid>
        <w:gridCol w:w="3528"/>
        <w:gridCol w:w="6552"/>
      </w:tblGrid>
      <w:tr w:rsidR="00D053E1" w14:paraId="5B7BCFD9" w14:textId="77777777">
        <w:tblPrEx>
          <w:tblCellMar>
            <w:top w:w="0" w:type="dxa"/>
            <w:bottom w:w="0" w:type="dxa"/>
          </w:tblCellMar>
        </w:tblPrEx>
        <w:tc>
          <w:tcPr>
            <w:tcW w:w="3528" w:type="dxa"/>
            <w:shd w:val="clear" w:color="auto" w:fill="F4F4F2"/>
            <w:tcMar>
              <w:top w:w="120" w:type="dxa"/>
              <w:left w:w="200" w:type="dxa"/>
              <w:bottom w:w="120" w:type="dxa"/>
              <w:right w:w="200" w:type="dxa"/>
            </w:tcMar>
            <w:vAlign w:val="center"/>
          </w:tcPr>
          <w:p w14:paraId="739676CE" w14:textId="77777777" w:rsidR="00D053E1" w:rsidRDefault="00000000">
            <w:r>
              <w:rPr>
                <w:rFonts w:ascii="Montserrat" w:eastAsia="Montserrat" w:hAnsi="Montserrat" w:cs="Montserrat"/>
                <w:b/>
                <w:bCs/>
                <w:color w:val="1B2A4A"/>
                <w:sz w:val="20"/>
                <w:szCs w:val="20"/>
              </w:rPr>
              <w:t>Research-informed</w:t>
            </w:r>
          </w:p>
        </w:tc>
        <w:tc>
          <w:tcPr>
            <w:tcW w:w="6552" w:type="dxa"/>
            <w:tcMar>
              <w:top w:w="120" w:type="dxa"/>
              <w:left w:w="200" w:type="dxa"/>
              <w:bottom w:w="120" w:type="dxa"/>
              <w:right w:w="200" w:type="dxa"/>
            </w:tcMar>
            <w:vAlign w:val="center"/>
          </w:tcPr>
          <w:p w14:paraId="6E58B099" w14:textId="77777777" w:rsidR="00D053E1" w:rsidRDefault="00000000">
            <w:r>
              <w:rPr>
                <w:sz w:val="20"/>
                <w:szCs w:val="20"/>
              </w:rPr>
              <w:t>Our work is grounded in evidence and credible sources.</w:t>
            </w:r>
          </w:p>
        </w:tc>
      </w:tr>
      <w:tr w:rsidR="00D053E1" w14:paraId="265CBCB4" w14:textId="77777777">
        <w:tblPrEx>
          <w:tblCellMar>
            <w:top w:w="0" w:type="dxa"/>
            <w:bottom w:w="0" w:type="dxa"/>
          </w:tblCellMar>
        </w:tblPrEx>
        <w:tc>
          <w:tcPr>
            <w:tcW w:w="3528" w:type="dxa"/>
            <w:tcMar>
              <w:top w:w="120" w:type="dxa"/>
              <w:left w:w="200" w:type="dxa"/>
              <w:bottom w:w="120" w:type="dxa"/>
              <w:right w:w="200" w:type="dxa"/>
            </w:tcMar>
            <w:vAlign w:val="center"/>
          </w:tcPr>
          <w:p w14:paraId="37E191D2" w14:textId="77777777" w:rsidR="00D053E1" w:rsidRDefault="00000000">
            <w:r>
              <w:rPr>
                <w:rFonts w:ascii="Montserrat" w:eastAsia="Montserrat" w:hAnsi="Montserrat" w:cs="Montserrat"/>
                <w:b/>
                <w:bCs/>
                <w:color w:val="1B2A4A"/>
                <w:sz w:val="20"/>
                <w:szCs w:val="20"/>
              </w:rPr>
              <w:t>Funder-aware</w:t>
            </w:r>
          </w:p>
        </w:tc>
        <w:tc>
          <w:tcPr>
            <w:tcW w:w="6552" w:type="dxa"/>
            <w:tcMar>
              <w:top w:w="120" w:type="dxa"/>
              <w:left w:w="200" w:type="dxa"/>
              <w:bottom w:w="120" w:type="dxa"/>
              <w:right w:w="200" w:type="dxa"/>
            </w:tcMar>
            <w:vAlign w:val="center"/>
          </w:tcPr>
          <w:p w14:paraId="63A404E5" w14:textId="77777777" w:rsidR="00D053E1" w:rsidRDefault="00000000">
            <w:r>
              <w:rPr>
                <w:sz w:val="20"/>
                <w:szCs w:val="20"/>
              </w:rPr>
              <w:t>We consider the specific priorities and requirements of the intended funder.</w:t>
            </w:r>
          </w:p>
        </w:tc>
      </w:tr>
      <w:tr w:rsidR="00D053E1" w14:paraId="7FDEA70C" w14:textId="77777777">
        <w:tblPrEx>
          <w:tblCellMar>
            <w:top w:w="0" w:type="dxa"/>
            <w:bottom w:w="0" w:type="dxa"/>
          </w:tblCellMar>
        </w:tblPrEx>
        <w:tc>
          <w:tcPr>
            <w:tcW w:w="3528" w:type="dxa"/>
            <w:tcMar>
              <w:top w:w="120" w:type="dxa"/>
              <w:left w:w="200" w:type="dxa"/>
              <w:bottom w:w="120" w:type="dxa"/>
              <w:right w:w="200" w:type="dxa"/>
            </w:tcMar>
            <w:vAlign w:val="center"/>
          </w:tcPr>
          <w:p w14:paraId="4EC0145D" w14:textId="77777777" w:rsidR="00D053E1" w:rsidRDefault="00000000">
            <w:r>
              <w:rPr>
                <w:rFonts w:ascii="Montserrat" w:eastAsia="Montserrat" w:hAnsi="Montserrat" w:cs="Montserrat"/>
                <w:b/>
                <w:bCs/>
                <w:color w:val="1B2A4A"/>
                <w:sz w:val="20"/>
                <w:szCs w:val="20"/>
              </w:rPr>
              <w:t>Organization-focused</w:t>
            </w:r>
          </w:p>
        </w:tc>
        <w:tc>
          <w:tcPr>
            <w:tcW w:w="6552" w:type="dxa"/>
            <w:tcMar>
              <w:top w:w="120" w:type="dxa"/>
              <w:left w:w="200" w:type="dxa"/>
              <w:bottom w:w="120" w:type="dxa"/>
              <w:right w:w="200" w:type="dxa"/>
            </w:tcMar>
            <w:vAlign w:val="center"/>
          </w:tcPr>
          <w:p w14:paraId="39DA1EDC" w14:textId="77777777" w:rsidR="00D053E1" w:rsidRDefault="00000000">
            <w:r>
              <w:rPr>
                <w:sz w:val="20"/>
                <w:szCs w:val="20"/>
              </w:rPr>
              <w:t>We work from your actual programs, objectives, evidence, and organizational context.</w:t>
            </w:r>
          </w:p>
        </w:tc>
      </w:tr>
      <w:tr w:rsidR="00D053E1" w14:paraId="0F592D11" w14:textId="77777777">
        <w:tblPrEx>
          <w:tblCellMar>
            <w:top w:w="0" w:type="dxa"/>
            <w:bottom w:w="0" w:type="dxa"/>
          </w:tblCellMar>
        </w:tblPrEx>
        <w:tc>
          <w:tcPr>
            <w:tcW w:w="3528" w:type="dxa"/>
            <w:tcMar>
              <w:top w:w="120" w:type="dxa"/>
              <w:left w:w="200" w:type="dxa"/>
              <w:bottom w:w="120" w:type="dxa"/>
              <w:right w:w="200" w:type="dxa"/>
            </w:tcMar>
            <w:vAlign w:val="center"/>
          </w:tcPr>
          <w:p w14:paraId="1BBB825B" w14:textId="77777777" w:rsidR="00D053E1" w:rsidRDefault="00000000">
            <w:r>
              <w:rPr>
                <w:rFonts w:ascii="Montserrat" w:eastAsia="Montserrat" w:hAnsi="Montserrat" w:cs="Montserrat"/>
                <w:b/>
                <w:bCs/>
                <w:color w:val="1B2A4A"/>
                <w:sz w:val="20"/>
                <w:szCs w:val="20"/>
              </w:rPr>
              <w:t>Professionally documented</w:t>
            </w:r>
          </w:p>
        </w:tc>
        <w:tc>
          <w:tcPr>
            <w:tcW w:w="6552" w:type="dxa"/>
            <w:tcMar>
              <w:top w:w="120" w:type="dxa"/>
              <w:left w:w="200" w:type="dxa"/>
              <w:bottom w:w="120" w:type="dxa"/>
              <w:right w:w="200" w:type="dxa"/>
            </w:tcMar>
            <w:vAlign w:val="center"/>
          </w:tcPr>
          <w:p w14:paraId="03848E71" w14:textId="77777777" w:rsidR="00D053E1" w:rsidRDefault="00000000">
            <w:r>
              <w:rPr>
                <w:sz w:val="20"/>
                <w:szCs w:val="20"/>
              </w:rPr>
              <w:t>Deliverables are structured for real organizational use.</w:t>
            </w:r>
          </w:p>
        </w:tc>
      </w:tr>
      <w:tr w:rsidR="00D053E1" w14:paraId="49BDDF37" w14:textId="77777777">
        <w:tblPrEx>
          <w:tblCellMar>
            <w:top w:w="0" w:type="dxa"/>
            <w:bottom w:w="0" w:type="dxa"/>
          </w:tblCellMar>
        </w:tblPrEx>
        <w:tc>
          <w:tcPr>
            <w:tcW w:w="3528" w:type="dxa"/>
            <w:tcMar>
              <w:top w:w="120" w:type="dxa"/>
              <w:left w:w="200" w:type="dxa"/>
              <w:bottom w:w="120" w:type="dxa"/>
              <w:right w:w="200" w:type="dxa"/>
            </w:tcMar>
            <w:vAlign w:val="center"/>
          </w:tcPr>
          <w:p w14:paraId="6B229880" w14:textId="77777777" w:rsidR="00D053E1" w:rsidRDefault="00000000">
            <w:r>
              <w:rPr>
                <w:rFonts w:ascii="Montserrat" w:eastAsia="Montserrat" w:hAnsi="Montserrat" w:cs="Montserrat"/>
                <w:b/>
                <w:bCs/>
                <w:color w:val="1B2A4A"/>
                <w:sz w:val="20"/>
                <w:szCs w:val="20"/>
              </w:rPr>
              <w:t>Integrated</w:t>
            </w:r>
          </w:p>
        </w:tc>
        <w:tc>
          <w:tcPr>
            <w:tcW w:w="6552" w:type="dxa"/>
            <w:tcMar>
              <w:top w:w="120" w:type="dxa"/>
              <w:left w:w="200" w:type="dxa"/>
              <w:bottom w:w="120" w:type="dxa"/>
              <w:right w:w="200" w:type="dxa"/>
            </w:tcMar>
            <w:vAlign w:val="center"/>
          </w:tcPr>
          <w:p w14:paraId="2941509A" w14:textId="77777777" w:rsidR="00D053E1" w:rsidRDefault="00000000">
            <w:r>
              <w:rPr>
                <w:sz w:val="20"/>
                <w:szCs w:val="20"/>
              </w:rPr>
              <w:t>Research, funding, and technical documentation can be brought together within one engagement.</w:t>
            </w:r>
          </w:p>
        </w:tc>
      </w:tr>
    </w:tbl>
    <w:p w14:paraId="14290E76" w14:textId="77777777" w:rsidR="00D053E1" w:rsidRDefault="00D053E1">
      <w:pPr>
        <w:spacing w:after="300"/>
      </w:pPr>
    </w:p>
    <w:tbl>
      <w:tblPr>
        <w:tblW w:w="10080" w:type="dxa"/>
        <w:tblInd w:w="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D053E1" w14:paraId="2AD5203F" w14:textId="77777777">
        <w:tblPrEx>
          <w:tblCellMar>
            <w:top w:w="0" w:type="dxa"/>
            <w:bottom w:w="0" w:type="dxa"/>
          </w:tblCellMar>
        </w:tblPrEx>
        <w:tc>
          <w:tcPr>
            <w:tcW w:w="10080" w:type="dxa"/>
            <w:tcBorders>
              <w:top w:val="single" w:sz="8" w:space="0" w:color="C9A24B"/>
              <w:left w:val="single" w:sz="8" w:space="0" w:color="C9A24B"/>
              <w:bottom w:val="single" w:sz="8" w:space="0" w:color="C9A24B"/>
              <w:right w:val="single" w:sz="8" w:space="0" w:color="C9A24B"/>
            </w:tcBorders>
            <w:shd w:val="clear" w:color="auto" w:fill="1B2A4A"/>
            <w:tcMar>
              <w:top w:w="360" w:type="dxa"/>
              <w:left w:w="420" w:type="dxa"/>
              <w:bottom w:w="360" w:type="dxa"/>
              <w:right w:w="420" w:type="dxa"/>
            </w:tcMar>
          </w:tcPr>
          <w:p w14:paraId="061C714E" w14:textId="77777777" w:rsidR="00D053E1" w:rsidRDefault="00000000">
            <w:pPr>
              <w:spacing w:after="140"/>
              <w:jc w:val="center"/>
            </w:pPr>
            <w:r>
              <w:rPr>
                <w:rFonts w:ascii="Montserrat" w:eastAsia="Montserrat" w:hAnsi="Montserrat" w:cs="Montserrat"/>
                <w:b/>
                <w:bCs/>
                <w:color w:val="C9A24B"/>
                <w:spacing w:val="16"/>
                <w:sz w:val="22"/>
                <w:szCs w:val="22"/>
              </w:rPr>
              <w:t>OUR CORE PROMISE</w:t>
            </w:r>
          </w:p>
          <w:p w14:paraId="0C3365CD" w14:textId="77777777" w:rsidR="00D053E1" w:rsidRDefault="00000000">
            <w:pPr>
              <w:jc w:val="center"/>
            </w:pPr>
            <w:r>
              <w:rPr>
                <w:rFonts w:ascii="Montserrat" w:eastAsia="Montserrat" w:hAnsi="Montserrat" w:cs="Montserrat"/>
                <w:i/>
                <w:iCs/>
                <w:color w:val="FFFFFF"/>
                <w:sz w:val="26"/>
                <w:szCs w:val="26"/>
              </w:rPr>
              <w:t>We help organizations turn ideas and evidence into credible proposals, useful research, and professional documentation.</w:t>
            </w:r>
          </w:p>
        </w:tc>
      </w:tr>
    </w:tbl>
    <w:p w14:paraId="4D42E242" w14:textId="77777777" w:rsidR="00D053E1" w:rsidRDefault="00D053E1">
      <w:pPr>
        <w:sectPr w:rsidR="00D053E1">
          <w:headerReference w:type="default" r:id="rId33"/>
          <w:footerReference w:type="default" r:id="rId34"/>
          <w:pgSz w:w="12240" w:h="15840"/>
          <w:pgMar w:top="1080" w:right="1080" w:bottom="1080" w:left="1080" w:header="708" w:footer="708" w:gutter="0"/>
          <w:cols w:space="720"/>
          <w:docGrid w:linePitch="360"/>
        </w:sectPr>
      </w:pPr>
    </w:p>
    <w:p w14:paraId="19EEE1DC" w14:textId="77777777" w:rsidR="00D053E1" w:rsidRDefault="00000000">
      <w:pPr>
        <w:spacing w:after="60"/>
      </w:pPr>
      <w:r>
        <w:rPr>
          <w:rFonts w:ascii="Montserrat" w:eastAsia="Montserrat" w:hAnsi="Montserrat" w:cs="Montserrat"/>
          <w:b/>
          <w:bCs/>
          <w:color w:val="C9A24B"/>
          <w:spacing w:val="20"/>
          <w:sz w:val="18"/>
          <w:szCs w:val="18"/>
        </w:rPr>
        <w:t>QUICK REFERENCE</w:t>
      </w:r>
    </w:p>
    <w:p w14:paraId="7C5B6D44" w14:textId="77777777" w:rsidR="00D053E1" w:rsidRDefault="00000000">
      <w:pPr>
        <w:pStyle w:val="Heading1"/>
        <w:spacing w:after="160"/>
      </w:pPr>
      <w:r>
        <w:rPr>
          <w:rFonts w:ascii="Montserrat" w:eastAsia="Montserrat" w:hAnsi="Montserrat" w:cs="Montserrat"/>
          <w:b/>
          <w:bCs/>
          <w:color w:val="1B2A4A"/>
        </w:rPr>
        <w:t>The Short Service Catalog</w:t>
      </w:r>
    </w:p>
    <w:p w14:paraId="5A7BBA52" w14:textId="77777777" w:rsidR="00D053E1" w:rsidRDefault="00000000">
      <w:pPr>
        <w:spacing w:after="160" w:line="276" w:lineRule="auto"/>
      </w:pPr>
      <w:r>
        <w:t>For proposals, social profiles, and introductory materials, we use this condensed version.</w:t>
      </w:r>
    </w:p>
    <w:p w14:paraId="57A7B5ED" w14:textId="77777777" w:rsidR="00D053E1" w:rsidRDefault="00D053E1">
      <w:pPr>
        <w:spacing w:after="140"/>
      </w:pPr>
    </w:p>
    <w:tbl>
      <w:tblPr>
        <w:tblW w:w="10080" w:type="dxa"/>
        <w:tblBorders>
          <w:top w:val="single" w:sz="4" w:space="0" w:color="D8D3C6"/>
          <w:left w:val="none" w:sz="0" w:space="0" w:color="FFFFFF"/>
          <w:bottom w:val="single" w:sz="4" w:space="0" w:color="D8D3C6"/>
          <w:right w:val="none" w:sz="0" w:space="0" w:color="FFFFFF"/>
          <w:insideH w:val="single" w:sz="2" w:space="0" w:color="E4E1D8"/>
          <w:insideV w:val="none" w:sz="0" w:space="0" w:color="FFFFFF"/>
        </w:tblBorders>
        <w:tblCellMar>
          <w:left w:w="10" w:type="dxa"/>
          <w:right w:w="10" w:type="dxa"/>
        </w:tblCellMar>
        <w:tblLook w:val="04A0" w:firstRow="1" w:lastRow="0" w:firstColumn="1" w:lastColumn="0" w:noHBand="0" w:noVBand="1"/>
      </w:tblPr>
      <w:tblGrid>
        <w:gridCol w:w="3427"/>
        <w:gridCol w:w="6653"/>
      </w:tblGrid>
      <w:tr w:rsidR="00D053E1" w14:paraId="5F3DD08E" w14:textId="77777777">
        <w:tblPrEx>
          <w:tblCellMar>
            <w:top w:w="0" w:type="dxa"/>
            <w:bottom w:w="0" w:type="dxa"/>
          </w:tblCellMar>
        </w:tblPrEx>
        <w:tc>
          <w:tcPr>
            <w:tcW w:w="3427" w:type="dxa"/>
            <w:shd w:val="clear" w:color="auto" w:fill="F4F4F2"/>
            <w:tcMar>
              <w:top w:w="120" w:type="dxa"/>
              <w:left w:w="200" w:type="dxa"/>
              <w:bottom w:w="120" w:type="dxa"/>
              <w:right w:w="200" w:type="dxa"/>
            </w:tcMar>
            <w:vAlign w:val="center"/>
          </w:tcPr>
          <w:p w14:paraId="57FB32A4" w14:textId="77777777" w:rsidR="00D053E1" w:rsidRDefault="00000000">
            <w:r>
              <w:rPr>
                <w:rFonts w:ascii="Montserrat" w:eastAsia="Montserrat" w:hAnsi="Montserrat" w:cs="Montserrat"/>
                <w:b/>
                <w:bCs/>
                <w:color w:val="1B2A4A"/>
                <w:sz w:val="20"/>
                <w:szCs w:val="20"/>
              </w:rPr>
              <w:t>Grant Development</w:t>
            </w:r>
          </w:p>
        </w:tc>
        <w:tc>
          <w:tcPr>
            <w:tcW w:w="6653" w:type="dxa"/>
            <w:tcMar>
              <w:top w:w="120" w:type="dxa"/>
              <w:left w:w="200" w:type="dxa"/>
              <w:bottom w:w="120" w:type="dxa"/>
              <w:right w:w="200" w:type="dxa"/>
            </w:tcMar>
            <w:vAlign w:val="center"/>
          </w:tcPr>
          <w:p w14:paraId="5AD2ACD8" w14:textId="77777777" w:rsidR="00D053E1" w:rsidRDefault="00000000">
            <w:r>
              <w:rPr>
                <w:sz w:val="20"/>
                <w:szCs w:val="20"/>
              </w:rPr>
              <w:t>Funder research, grant proposals, concept notes, budget narratives, and funding strategy.</w:t>
            </w:r>
          </w:p>
        </w:tc>
      </w:tr>
      <w:tr w:rsidR="00D053E1" w14:paraId="13BE9597" w14:textId="77777777">
        <w:tblPrEx>
          <w:tblCellMar>
            <w:top w:w="0" w:type="dxa"/>
            <w:bottom w:w="0" w:type="dxa"/>
          </w:tblCellMar>
        </w:tblPrEx>
        <w:tc>
          <w:tcPr>
            <w:tcW w:w="3427" w:type="dxa"/>
            <w:tcMar>
              <w:top w:w="120" w:type="dxa"/>
              <w:left w:w="200" w:type="dxa"/>
              <w:bottom w:w="120" w:type="dxa"/>
              <w:right w:w="200" w:type="dxa"/>
            </w:tcMar>
            <w:vAlign w:val="center"/>
          </w:tcPr>
          <w:p w14:paraId="6176BB9D" w14:textId="77777777" w:rsidR="00D053E1" w:rsidRDefault="00000000">
            <w:r>
              <w:rPr>
                <w:rFonts w:ascii="Montserrat" w:eastAsia="Montserrat" w:hAnsi="Montserrat" w:cs="Montserrat"/>
                <w:b/>
                <w:bCs/>
                <w:color w:val="1B2A4A"/>
                <w:sz w:val="20"/>
                <w:szCs w:val="20"/>
              </w:rPr>
              <w:t>Research</w:t>
            </w:r>
          </w:p>
        </w:tc>
        <w:tc>
          <w:tcPr>
            <w:tcW w:w="6653" w:type="dxa"/>
            <w:tcMar>
              <w:top w:w="120" w:type="dxa"/>
              <w:left w:w="200" w:type="dxa"/>
              <w:bottom w:w="120" w:type="dxa"/>
              <w:right w:w="200" w:type="dxa"/>
            </w:tcMar>
            <w:vAlign w:val="center"/>
          </w:tcPr>
          <w:p w14:paraId="230862AF" w14:textId="77777777" w:rsidR="00D053E1" w:rsidRDefault="00000000">
            <w:r>
              <w:rPr>
                <w:sz w:val="20"/>
                <w:szCs w:val="20"/>
              </w:rPr>
              <w:t>Evidence briefs, research reports, literature reviews, desk research, and needs assessments.</w:t>
            </w:r>
          </w:p>
        </w:tc>
      </w:tr>
      <w:tr w:rsidR="00D053E1" w14:paraId="7DF3CE30" w14:textId="77777777">
        <w:tblPrEx>
          <w:tblCellMar>
            <w:top w:w="0" w:type="dxa"/>
            <w:bottom w:w="0" w:type="dxa"/>
          </w:tblCellMar>
        </w:tblPrEx>
        <w:tc>
          <w:tcPr>
            <w:tcW w:w="3427" w:type="dxa"/>
            <w:tcMar>
              <w:top w:w="120" w:type="dxa"/>
              <w:left w:w="200" w:type="dxa"/>
              <w:bottom w:w="120" w:type="dxa"/>
              <w:right w:w="200" w:type="dxa"/>
            </w:tcMar>
            <w:vAlign w:val="center"/>
          </w:tcPr>
          <w:p w14:paraId="117D764F" w14:textId="77777777" w:rsidR="00D053E1" w:rsidRDefault="00000000">
            <w:r>
              <w:rPr>
                <w:rFonts w:ascii="Montserrat" w:eastAsia="Montserrat" w:hAnsi="Montserrat" w:cs="Montserrat"/>
                <w:b/>
                <w:bCs/>
                <w:color w:val="1B2A4A"/>
                <w:sz w:val="20"/>
                <w:szCs w:val="20"/>
              </w:rPr>
              <w:t>Technical Documentation</w:t>
            </w:r>
          </w:p>
        </w:tc>
        <w:tc>
          <w:tcPr>
            <w:tcW w:w="6653" w:type="dxa"/>
            <w:tcMar>
              <w:top w:w="120" w:type="dxa"/>
              <w:left w:w="200" w:type="dxa"/>
              <w:bottom w:w="120" w:type="dxa"/>
              <w:right w:w="200" w:type="dxa"/>
            </w:tcMar>
            <w:vAlign w:val="center"/>
          </w:tcPr>
          <w:p w14:paraId="15306DDF" w14:textId="77777777" w:rsidR="00D053E1" w:rsidRDefault="00000000">
            <w:r>
              <w:rPr>
                <w:sz w:val="20"/>
                <w:szCs w:val="20"/>
              </w:rPr>
              <w:t>Technical reports, policy briefs, program reports, impact reports, white papers, and research briefs.</w:t>
            </w:r>
          </w:p>
        </w:tc>
      </w:tr>
      <w:tr w:rsidR="00D053E1" w14:paraId="32A6465A" w14:textId="77777777">
        <w:tblPrEx>
          <w:tblCellMar>
            <w:top w:w="0" w:type="dxa"/>
            <w:bottom w:w="0" w:type="dxa"/>
          </w:tblCellMar>
        </w:tblPrEx>
        <w:tc>
          <w:tcPr>
            <w:tcW w:w="3427" w:type="dxa"/>
            <w:tcMar>
              <w:top w:w="120" w:type="dxa"/>
              <w:left w:w="200" w:type="dxa"/>
              <w:bottom w:w="120" w:type="dxa"/>
              <w:right w:w="200" w:type="dxa"/>
            </w:tcMar>
            <w:vAlign w:val="center"/>
          </w:tcPr>
          <w:p w14:paraId="0D3A00E6" w14:textId="77777777" w:rsidR="00D053E1" w:rsidRDefault="00000000">
            <w:r>
              <w:rPr>
                <w:rFonts w:ascii="Montserrat" w:eastAsia="Montserrat" w:hAnsi="Montserrat" w:cs="Montserrat"/>
                <w:b/>
                <w:bCs/>
                <w:color w:val="1B2A4A"/>
                <w:sz w:val="20"/>
                <w:szCs w:val="20"/>
              </w:rPr>
              <w:t>Research &amp; Funding Development</w:t>
            </w:r>
          </w:p>
        </w:tc>
        <w:tc>
          <w:tcPr>
            <w:tcW w:w="6653" w:type="dxa"/>
            <w:tcMar>
              <w:top w:w="120" w:type="dxa"/>
              <w:left w:w="200" w:type="dxa"/>
              <w:bottom w:w="120" w:type="dxa"/>
              <w:right w:w="200" w:type="dxa"/>
            </w:tcMar>
            <w:vAlign w:val="center"/>
          </w:tcPr>
          <w:p w14:paraId="05413BF8" w14:textId="77777777" w:rsidR="00D053E1" w:rsidRDefault="00000000">
            <w:r>
              <w:rPr>
                <w:sz w:val="20"/>
                <w:szCs w:val="20"/>
              </w:rPr>
              <w:t>Integrated research, funding analysis, proposal development, and technical documentation.</w:t>
            </w:r>
          </w:p>
        </w:tc>
      </w:tr>
    </w:tbl>
    <w:p w14:paraId="2FE5B972" w14:textId="77777777" w:rsidR="00D053E1" w:rsidRDefault="00D053E1">
      <w:pPr>
        <w:spacing w:after="200"/>
      </w:pPr>
    </w:p>
    <w:p w14:paraId="1B082096" w14:textId="77777777" w:rsidR="00D053E1" w:rsidRDefault="00000000">
      <w:pPr>
        <w:spacing w:after="160" w:line="276" w:lineRule="auto"/>
      </w:pPr>
      <w:r>
        <w:rPr>
          <w:b/>
          <w:bCs/>
          <w:color w:val="1B2A4A"/>
          <w:sz w:val="22"/>
          <w:szCs w:val="22"/>
        </w:rPr>
        <w:t>Services start from $150. Strategic engagements from $1,500+.</w:t>
      </w:r>
    </w:p>
    <w:p w14:paraId="21D6C9A0" w14:textId="77777777" w:rsidR="00D053E1" w:rsidRDefault="00D053E1">
      <w:pPr>
        <w:spacing w:after="500"/>
      </w:pPr>
    </w:p>
    <w:p w14:paraId="4801BC44" w14:textId="77777777" w:rsidR="00D053E1" w:rsidRDefault="00000000">
      <w:pPr>
        <w:spacing w:before="400"/>
        <w:jc w:val="center"/>
      </w:pPr>
      <w:r>
        <w:rPr>
          <w:rFonts w:ascii="Montserrat" w:eastAsia="Montserrat" w:hAnsi="Montserrat" w:cs="Montserrat"/>
          <w:b/>
          <w:bCs/>
          <w:color w:val="1B2A4A"/>
          <w:spacing w:val="16"/>
          <w:sz w:val="24"/>
          <w:szCs w:val="24"/>
        </w:rPr>
        <w:t>ASPIRE RESEARCH &amp; CONSULTING</w:t>
      </w:r>
    </w:p>
    <w:p w14:paraId="05A05EF0" w14:textId="77777777" w:rsidR="00D053E1" w:rsidRDefault="00000000">
      <w:pPr>
        <w:spacing w:before="60"/>
        <w:jc w:val="center"/>
      </w:pPr>
      <w:r>
        <w:rPr>
          <w:i/>
          <w:iCs/>
          <w:color w:val="1F4D3D"/>
          <w:sz w:val="20"/>
          <w:szCs w:val="20"/>
        </w:rPr>
        <w:t>Research. Funding. Impact.</w:t>
      </w:r>
    </w:p>
    <w:sectPr w:rsidR="00D053E1">
      <w:headerReference w:type="default" r:id="rId35"/>
      <w:footerReference w:type="default" r:id="rId36"/>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43C8F" w14:textId="77777777" w:rsidR="00423077" w:rsidRDefault="00423077">
      <w:r>
        <w:separator/>
      </w:r>
    </w:p>
  </w:endnote>
  <w:endnote w:type="continuationSeparator" w:id="0">
    <w:p w14:paraId="309BBBBA" w14:textId="77777777" w:rsidR="00423077" w:rsidRDefault="00423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Inter">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CEA7" w14:textId="77777777" w:rsidR="00D053E1" w:rsidRDefault="00D053E1"/>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B900"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EABE"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5DBE"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66AD8"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CA26"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98F16"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F7B7"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sidR="003B72E9">
      <w:rPr>
        <w:noProof/>
        <w:color w:val="8A8F98"/>
        <w:sz w:val="16"/>
        <w:szCs w:val="16"/>
      </w:rPr>
      <w:t>3</w:t>
    </w:r>
    <w:r>
      <w:rPr>
        <w:color w:val="8A8F9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21B0"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sidR="003B72E9">
      <w:rPr>
        <w:noProof/>
        <w:color w:val="8A8F98"/>
        <w:sz w:val="16"/>
        <w:szCs w:val="16"/>
      </w:rPr>
      <w:t>4</w:t>
    </w:r>
    <w:r>
      <w:rPr>
        <w:color w:val="8A8F98"/>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C4A8"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041D"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F5C8"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5398"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821F"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F77E" w14:textId="77777777" w:rsidR="00D053E1" w:rsidRDefault="00000000">
    <w:pPr>
      <w:pBdr>
        <w:top w:val="single" w:sz="4" w:space="6" w:color="D8D3C6"/>
      </w:pBdr>
      <w:tabs>
        <w:tab w:val="right" w:pos="9026"/>
      </w:tabs>
    </w:pPr>
    <w:r>
      <w:rPr>
        <w:color w:val="8A8F98"/>
        <w:sz w:val="16"/>
        <w:szCs w:val="16"/>
      </w:rPr>
      <w:t xml:space="preserve">Aspire Research &amp; </w:t>
    </w:r>
    <w:proofErr w:type="gramStart"/>
    <w:r>
      <w:rPr>
        <w:color w:val="8A8F98"/>
        <w:sz w:val="16"/>
        <w:szCs w:val="16"/>
      </w:rPr>
      <w:t>Consulting  |</w:t>
    </w:r>
    <w:proofErr w:type="gramEnd"/>
    <w:r>
      <w:rPr>
        <w:color w:val="8A8F98"/>
        <w:sz w:val="16"/>
        <w:szCs w:val="16"/>
      </w:rPr>
      <w:t xml:space="preserve">  Research. Funding. Impact.</w:t>
    </w:r>
    <w:r>
      <w:rPr>
        <w:sz w:val="16"/>
        <w:szCs w:val="16"/>
      </w:rPr>
      <w:tab/>
    </w:r>
    <w:r>
      <w:rPr>
        <w:color w:val="8A8F98"/>
        <w:sz w:val="16"/>
        <w:szCs w:val="16"/>
      </w:rPr>
      <w:fldChar w:fldCharType="begin"/>
    </w:r>
    <w:r>
      <w:rPr>
        <w:color w:val="8A8F98"/>
        <w:sz w:val="16"/>
        <w:szCs w:val="16"/>
      </w:rPr>
      <w:instrText>PAGE</w:instrText>
    </w:r>
    <w:r>
      <w:rPr>
        <w:color w:val="8A8F98"/>
        <w:sz w:val="16"/>
        <w:szCs w:val="16"/>
      </w:rPr>
      <w:fldChar w:fldCharType="separate"/>
    </w:r>
    <w:r>
      <w:rPr>
        <w:color w:val="8A8F9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C7567" w14:textId="77777777" w:rsidR="00423077" w:rsidRDefault="00423077">
      <w:r>
        <w:separator/>
      </w:r>
    </w:p>
  </w:footnote>
  <w:footnote w:type="continuationSeparator" w:id="0">
    <w:p w14:paraId="4C2BF69E" w14:textId="77777777" w:rsidR="00423077" w:rsidRDefault="00423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5876" w14:textId="77777777" w:rsidR="00D053E1" w:rsidRDefault="00D053E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4C9A"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A5AD"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52CC"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2BC4"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2CDD"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F465"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594F"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EEA1"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ACB3"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1E01"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BF064"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6C0F"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1C81"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54E9" w14:textId="77777777" w:rsidR="00D053E1" w:rsidRDefault="00000000">
    <w:pPr>
      <w:pBdr>
        <w:bottom w:val="single" w:sz="4" w:space="6" w:color="C9A24B"/>
      </w:pBdr>
      <w:tabs>
        <w:tab w:val="right" w:pos="9026"/>
      </w:tabs>
    </w:pPr>
    <w:r>
      <w:rPr>
        <w:rFonts w:ascii="Montserrat" w:eastAsia="Montserrat" w:hAnsi="Montserrat" w:cs="Montserrat"/>
        <w:b/>
        <w:bCs/>
        <w:color w:val="1B2A4A"/>
        <w:spacing w:val="10"/>
        <w:sz w:val="18"/>
        <w:szCs w:val="18"/>
      </w:rPr>
      <w:t>ASPIRE</w:t>
    </w:r>
    <w:r>
      <w:rPr>
        <w:rFonts w:ascii="Montserrat" w:eastAsia="Montserrat" w:hAnsi="Montserrat" w:cs="Montserrat"/>
        <w:b/>
        <w:bCs/>
        <w:color w:val="8A8F98"/>
        <w:spacing w:val="10"/>
        <w:sz w:val="18"/>
        <w:szCs w:val="18"/>
      </w:rPr>
      <w:t xml:space="preserve"> RESEARCH &amp; CONSULTING</w:t>
    </w:r>
    <w:r>
      <w:rPr>
        <w:i/>
        <w:iCs/>
        <w:color w:val="8A8F98"/>
        <w:sz w:val="18"/>
        <w:szCs w:val="18"/>
      </w:rPr>
      <w:tab/>
      <w:t>Service Catalog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81B3A"/>
    <w:multiLevelType w:val="hybridMultilevel"/>
    <w:tmpl w:val="4EF8DBA8"/>
    <w:lvl w:ilvl="0" w:tplc="51A24564">
      <w:start w:val="1"/>
      <w:numFmt w:val="bullet"/>
      <w:lvlText w:val="●"/>
      <w:lvlJc w:val="left"/>
      <w:pPr>
        <w:ind w:left="720" w:hanging="360"/>
      </w:pPr>
    </w:lvl>
    <w:lvl w:ilvl="1" w:tplc="8F5427AA">
      <w:start w:val="1"/>
      <w:numFmt w:val="bullet"/>
      <w:lvlText w:val="○"/>
      <w:lvlJc w:val="left"/>
      <w:pPr>
        <w:ind w:left="1440" w:hanging="360"/>
      </w:pPr>
    </w:lvl>
    <w:lvl w:ilvl="2" w:tplc="F5EAB73C">
      <w:start w:val="1"/>
      <w:numFmt w:val="bullet"/>
      <w:lvlText w:val="■"/>
      <w:lvlJc w:val="left"/>
      <w:pPr>
        <w:ind w:left="2160" w:hanging="360"/>
      </w:pPr>
    </w:lvl>
    <w:lvl w:ilvl="3" w:tplc="F1586AD2">
      <w:start w:val="1"/>
      <w:numFmt w:val="bullet"/>
      <w:lvlText w:val="●"/>
      <w:lvlJc w:val="left"/>
      <w:pPr>
        <w:ind w:left="2880" w:hanging="360"/>
      </w:pPr>
    </w:lvl>
    <w:lvl w:ilvl="4" w:tplc="6FF8133E">
      <w:start w:val="1"/>
      <w:numFmt w:val="bullet"/>
      <w:lvlText w:val="○"/>
      <w:lvlJc w:val="left"/>
      <w:pPr>
        <w:ind w:left="3600" w:hanging="360"/>
      </w:pPr>
    </w:lvl>
    <w:lvl w:ilvl="5" w:tplc="7ED08DAC">
      <w:start w:val="1"/>
      <w:numFmt w:val="bullet"/>
      <w:lvlText w:val="■"/>
      <w:lvlJc w:val="left"/>
      <w:pPr>
        <w:ind w:left="4320" w:hanging="360"/>
      </w:pPr>
    </w:lvl>
    <w:lvl w:ilvl="6" w:tplc="9A624310">
      <w:start w:val="1"/>
      <w:numFmt w:val="bullet"/>
      <w:lvlText w:val="●"/>
      <w:lvlJc w:val="left"/>
      <w:pPr>
        <w:ind w:left="5040" w:hanging="360"/>
      </w:pPr>
    </w:lvl>
    <w:lvl w:ilvl="7" w:tplc="386E33FA">
      <w:start w:val="1"/>
      <w:numFmt w:val="bullet"/>
      <w:lvlText w:val="●"/>
      <w:lvlJc w:val="left"/>
      <w:pPr>
        <w:ind w:left="5760" w:hanging="360"/>
      </w:pPr>
    </w:lvl>
    <w:lvl w:ilvl="8" w:tplc="81AE61AC">
      <w:start w:val="1"/>
      <w:numFmt w:val="bullet"/>
      <w:lvlText w:val="●"/>
      <w:lvlJc w:val="left"/>
      <w:pPr>
        <w:ind w:left="6480" w:hanging="360"/>
      </w:pPr>
    </w:lvl>
  </w:abstractNum>
  <w:abstractNum w:abstractNumId="1" w15:restartNumberingAfterBreak="0">
    <w:nsid w:val="5C6D0CCF"/>
    <w:multiLevelType w:val="hybridMultilevel"/>
    <w:tmpl w:val="225A5984"/>
    <w:lvl w:ilvl="0" w:tplc="9E3C0EB4">
      <w:start w:val="1"/>
      <w:numFmt w:val="bullet"/>
      <w:lvlText w:val="•"/>
      <w:lvlJc w:val="left"/>
      <w:pPr>
        <w:ind w:left="360" w:hanging="260"/>
      </w:pPr>
      <w:rPr>
        <w:rFonts w:ascii="Montserrat" w:eastAsia="Montserrat" w:hAnsi="Montserrat" w:cs="Montserrat"/>
        <w:color w:val="C9A24B"/>
      </w:rPr>
    </w:lvl>
    <w:lvl w:ilvl="1" w:tplc="7DAC9500">
      <w:numFmt w:val="decimal"/>
      <w:lvlText w:val=""/>
      <w:lvlJc w:val="left"/>
    </w:lvl>
    <w:lvl w:ilvl="2" w:tplc="8A08C694">
      <w:numFmt w:val="decimal"/>
      <w:lvlText w:val=""/>
      <w:lvlJc w:val="left"/>
    </w:lvl>
    <w:lvl w:ilvl="3" w:tplc="9F4A7252">
      <w:numFmt w:val="decimal"/>
      <w:lvlText w:val=""/>
      <w:lvlJc w:val="left"/>
    </w:lvl>
    <w:lvl w:ilvl="4" w:tplc="39747AE2">
      <w:numFmt w:val="decimal"/>
      <w:lvlText w:val=""/>
      <w:lvlJc w:val="left"/>
    </w:lvl>
    <w:lvl w:ilvl="5" w:tplc="B6BCD980">
      <w:numFmt w:val="decimal"/>
      <w:lvlText w:val=""/>
      <w:lvlJc w:val="left"/>
    </w:lvl>
    <w:lvl w:ilvl="6" w:tplc="C396CD30">
      <w:numFmt w:val="decimal"/>
      <w:lvlText w:val=""/>
      <w:lvlJc w:val="left"/>
    </w:lvl>
    <w:lvl w:ilvl="7" w:tplc="2EA84E02">
      <w:numFmt w:val="decimal"/>
      <w:lvlText w:val=""/>
      <w:lvlJc w:val="left"/>
    </w:lvl>
    <w:lvl w:ilvl="8" w:tplc="17D47584">
      <w:numFmt w:val="decimal"/>
      <w:lvlText w:val=""/>
      <w:lvlJc w:val="left"/>
    </w:lvl>
  </w:abstractNum>
  <w:num w:numId="1" w16cid:durableId="1672945936">
    <w:abstractNumId w:val="0"/>
    <w:lvlOverride w:ilvl="0">
      <w:startOverride w:val="1"/>
    </w:lvlOverride>
  </w:num>
  <w:num w:numId="2" w16cid:durableId="20255877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3E1"/>
    <w:rsid w:val="003B72E9"/>
    <w:rsid w:val="00423077"/>
    <w:rsid w:val="00D053E1"/>
    <w:rsid w:val="00F9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F2E53"/>
  <w15:docId w15:val="{DF47C2DF-790A-4B0D-BC8A-82F13D67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232323"/>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21" Type="http://schemas.openxmlformats.org/officeDocument/2006/relationships/header" Target="head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2196</Words>
  <Characters>12521</Characters>
  <Application>Microsoft Office Word</Application>
  <DocSecurity>0</DocSecurity>
  <Lines>104</Lines>
  <Paragraphs>29</Paragraphs>
  <ScaleCrop>false</ScaleCrop>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Aspire Research &amp; Consulting — Service Catalog</dc:title>
  <dc:creator>Aspire Research &amp; Consulting</dc:creator>
  <cp:lastModifiedBy>HomePC</cp:lastModifiedBy>
  <cp:revision>2</cp:revision>
  <dcterms:created xsi:type="dcterms:W3CDTF">2026-08-16T08:05:00Z</dcterms:created>
  <dcterms:modified xsi:type="dcterms:W3CDTF">2026-08-16T08:05:00Z</dcterms:modified>
</cp:coreProperties>
</file>